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1B6" w:rsidRPr="009A0220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0220"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  <w:t>HÉVÍZ VÁROS POLGÁRMESTERE</w:t>
      </w:r>
    </w:p>
    <w:p w:rsidR="006761B6" w:rsidRPr="009A0220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  <w:lang w:val="hu-HU"/>
        </w:rPr>
      </w:pPr>
    </w:p>
    <w:p w:rsidR="006761B6" w:rsidRPr="009A0220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  <w:lang w:val="hu-HU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0220">
        <w:rPr>
          <w:rFonts w:ascii="ScalaSans" w:hAnsi="ScalaSans" w:cs="ScalaSans"/>
          <w:color w:val="auto"/>
          <w:spacing w:val="7"/>
          <w:lang w:val="hu-HU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A82B3B">
        <w:rPr>
          <w:rFonts w:ascii="Arial" w:hAnsi="Arial" w:cs="Arial"/>
          <w:sz w:val="24"/>
          <w:szCs w:val="24"/>
        </w:rPr>
        <w:t>HIV/</w:t>
      </w:r>
      <w:r w:rsidR="004439E7">
        <w:rPr>
          <w:rFonts w:ascii="Arial" w:hAnsi="Arial" w:cs="Arial"/>
          <w:sz w:val="24"/>
          <w:szCs w:val="24"/>
        </w:rPr>
        <w:t xml:space="preserve">    -1</w:t>
      </w:r>
      <w:r w:rsidR="00140A2E">
        <w:rPr>
          <w:rFonts w:ascii="Arial" w:hAnsi="Arial" w:cs="Arial"/>
          <w:sz w:val="24"/>
          <w:szCs w:val="24"/>
        </w:rPr>
        <w:t>/202</w:t>
      </w:r>
      <w:r w:rsidR="000F5E4F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Default="00C94F76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részére</w:t>
      </w:r>
    </w:p>
    <w:p w:rsidR="00C94F76" w:rsidRDefault="00C94F76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94F76" w:rsidRPr="00C94F76" w:rsidRDefault="00C94F76" w:rsidP="008E2138">
      <w:pPr>
        <w:spacing w:after="0" w:line="240" w:lineRule="auto"/>
        <w:jc w:val="center"/>
        <w:rPr>
          <w:rFonts w:ascii="Arial" w:hAnsi="Arial" w:cs="Arial"/>
          <w:b/>
          <w:color w:val="00B0F0"/>
          <w:sz w:val="24"/>
          <w:szCs w:val="24"/>
        </w:rPr>
      </w:pPr>
      <w:r w:rsidRPr="00C94F76">
        <w:rPr>
          <w:rFonts w:ascii="Arial" w:hAnsi="Arial" w:cs="Arial"/>
          <w:b/>
          <w:color w:val="00B0F0"/>
          <w:sz w:val="24"/>
          <w:szCs w:val="24"/>
        </w:rPr>
        <w:t>nyilvános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BE4C6A" w:rsidRDefault="007B19D7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E4C6A">
        <w:rPr>
          <w:rFonts w:ascii="Arial" w:hAnsi="Arial" w:cs="Arial"/>
          <w:b/>
          <w:sz w:val="24"/>
          <w:szCs w:val="24"/>
        </w:rPr>
        <w:t xml:space="preserve">Tárgy: </w:t>
      </w:r>
      <w:r w:rsidR="004439E7">
        <w:rPr>
          <w:rFonts w:ascii="Arial" w:hAnsi="Arial" w:cs="Arial"/>
          <w:sz w:val="24"/>
          <w:szCs w:val="24"/>
        </w:rPr>
        <w:t>Beruházási műszaki tanácsadói feladatokra vonatkozó megbízási szerződés hatályának meghosszabbítása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37608" w:rsidRDefault="00D3760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37608" w:rsidRDefault="00D3760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37608" w:rsidRPr="00BE4C6A" w:rsidRDefault="00D3760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BE4C6A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E4C6A">
        <w:rPr>
          <w:rFonts w:ascii="Arial" w:hAnsi="Arial" w:cs="Arial"/>
          <w:b/>
          <w:sz w:val="24"/>
          <w:szCs w:val="24"/>
        </w:rPr>
        <w:t>Az előterjesztő:</w:t>
      </w:r>
      <w:r w:rsidRPr="00BE4C6A">
        <w:rPr>
          <w:rFonts w:ascii="Arial" w:hAnsi="Arial" w:cs="Arial"/>
          <w:sz w:val="24"/>
          <w:szCs w:val="24"/>
        </w:rPr>
        <w:t xml:space="preserve"> </w:t>
      </w:r>
      <w:r w:rsidRPr="00BE4C6A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BE4C6A">
          <w:rPr>
            <w:rFonts w:ascii="Arial" w:hAnsi="Arial" w:cs="Arial"/>
            <w:sz w:val="24"/>
            <w:szCs w:val="24"/>
          </w:rPr>
          <w:t>Papp Gábor</w:t>
        </w:r>
      </w:smartTag>
      <w:r w:rsidRPr="00BE4C6A">
        <w:rPr>
          <w:rFonts w:ascii="Arial" w:hAnsi="Arial" w:cs="Arial"/>
          <w:sz w:val="24"/>
          <w:szCs w:val="24"/>
        </w:rPr>
        <w:t xml:space="preserve"> polgármester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37608" w:rsidRDefault="00D3760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439E7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 w:rsidRPr="00AC69D2">
        <w:rPr>
          <w:rFonts w:ascii="Arial" w:hAnsi="Arial" w:cs="Arial"/>
          <w:b/>
          <w:sz w:val="24"/>
          <w:szCs w:val="24"/>
        </w:rPr>
        <w:t xml:space="preserve">Készítette: 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proofErr w:type="gramEnd"/>
      <w:r w:rsidR="004439E7">
        <w:rPr>
          <w:rFonts w:ascii="Arial" w:hAnsi="Arial" w:cs="Arial"/>
          <w:sz w:val="24"/>
          <w:szCs w:val="24"/>
        </w:rPr>
        <w:t>Olt István városfejlesztési osztályvezető</w:t>
      </w:r>
    </w:p>
    <w:p w:rsidR="008E2138" w:rsidRPr="00AC69D2" w:rsidRDefault="00AC69D2" w:rsidP="004439E7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sz w:val="24"/>
          <w:szCs w:val="24"/>
        </w:rPr>
        <w:t>dr. Keserű Klaudia jogász</w:t>
      </w: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>Megtárgyalta: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1D47C6">
        <w:rPr>
          <w:rFonts w:ascii="Arial" w:hAnsi="Arial" w:cs="Arial"/>
          <w:sz w:val="24"/>
          <w:szCs w:val="24"/>
        </w:rPr>
        <w:t>-</w:t>
      </w:r>
    </w:p>
    <w:p w:rsidR="006B0E68" w:rsidRDefault="006B0E6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37608" w:rsidRPr="00AC69D2" w:rsidRDefault="00D3760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F5612A" w:rsidRDefault="00F5612A" w:rsidP="00F5612A">
      <w:pPr>
        <w:spacing w:after="0"/>
        <w:jc w:val="both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:rsidR="00F5612A" w:rsidRDefault="00F5612A" w:rsidP="00F5612A">
      <w:pPr>
        <w:spacing w:after="0"/>
        <w:jc w:val="both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:rsidR="00C610AA" w:rsidRDefault="00C610AA">
      <w:pPr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:rsidR="00140A2E" w:rsidRDefault="00140A2E" w:rsidP="00140A2E">
      <w:pPr>
        <w:jc w:val="both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7B19D7" w:rsidRDefault="007B19D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AE2316" w:rsidRDefault="00AE2316" w:rsidP="00E07A54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</w:p>
    <w:p w:rsidR="00D37608" w:rsidRDefault="00D37608" w:rsidP="00E07A54">
      <w:pPr>
        <w:pStyle w:val="Szvegtrzs3"/>
        <w:shd w:val="clear" w:color="auto" w:fill="auto"/>
        <w:spacing w:line="276" w:lineRule="auto"/>
        <w:ind w:left="-426" w:right="-426" w:firstLine="0"/>
        <w:jc w:val="both"/>
        <w:rPr>
          <w:sz w:val="22"/>
          <w:szCs w:val="22"/>
        </w:rPr>
      </w:pPr>
    </w:p>
    <w:p w:rsidR="00AC69D2" w:rsidRPr="00161756" w:rsidRDefault="007B19D7" w:rsidP="00C94F76">
      <w:pPr>
        <w:pStyle w:val="Szvegtrzs3"/>
        <w:shd w:val="clear" w:color="auto" w:fill="auto"/>
        <w:spacing w:line="276" w:lineRule="auto"/>
        <w:ind w:left="-142" w:right="-142" w:firstLine="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>Tisztel</w:t>
      </w:r>
      <w:r w:rsidR="00AC69D2" w:rsidRPr="00161756">
        <w:rPr>
          <w:sz w:val="22"/>
          <w:szCs w:val="22"/>
        </w:rPr>
        <w:t>t Képviselő-testület!</w:t>
      </w:r>
    </w:p>
    <w:p w:rsidR="00AE2316" w:rsidRDefault="00AE2316" w:rsidP="00081E36">
      <w:pPr>
        <w:spacing w:after="0"/>
        <w:ind w:right="-142"/>
        <w:jc w:val="both"/>
        <w:rPr>
          <w:rFonts w:ascii="Arial" w:hAnsi="Arial" w:cs="Arial"/>
          <w:iCs/>
        </w:rPr>
      </w:pPr>
    </w:p>
    <w:p w:rsidR="00D37608" w:rsidRDefault="00D37608" w:rsidP="00081E36">
      <w:pPr>
        <w:spacing w:after="0"/>
        <w:ind w:right="-142"/>
        <w:jc w:val="both"/>
        <w:rPr>
          <w:rFonts w:ascii="Arial" w:hAnsi="Arial" w:cs="Arial"/>
          <w:iCs/>
        </w:rPr>
      </w:pPr>
    </w:p>
    <w:p w:rsidR="004439E7" w:rsidRDefault="0061412C" w:rsidP="00C94F76">
      <w:pPr>
        <w:spacing w:after="0"/>
        <w:ind w:left="-142" w:right="-142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Előzmények:</w:t>
      </w:r>
    </w:p>
    <w:p w:rsidR="004439E7" w:rsidRPr="004439E7" w:rsidRDefault="004439E7" w:rsidP="00C94F76">
      <w:pPr>
        <w:spacing w:after="0"/>
        <w:ind w:left="-142" w:right="-142"/>
        <w:jc w:val="both"/>
        <w:rPr>
          <w:rFonts w:ascii="Arial" w:hAnsi="Arial" w:cs="Arial"/>
          <w:iCs/>
        </w:rPr>
      </w:pPr>
      <w:r w:rsidRPr="004439E7">
        <w:rPr>
          <w:rFonts w:ascii="Arial" w:hAnsi="Arial" w:cs="Arial"/>
          <w:iCs/>
        </w:rPr>
        <w:t>Hévíz Város Önkormányzat Képviselő-testületének 70/2019. (III. 28.) Kt. határozatával jóváhagyott közbeszerzési és beszerzési szabályzat</w:t>
      </w:r>
      <w:r>
        <w:rPr>
          <w:rFonts w:ascii="Arial" w:hAnsi="Arial" w:cs="Arial"/>
          <w:iCs/>
        </w:rPr>
        <w:t>a alapján 2020. január 20. napján</w:t>
      </w:r>
      <w:r w:rsidRPr="004439E7">
        <w:rPr>
          <w:rFonts w:ascii="Arial" w:hAnsi="Arial" w:cs="Arial"/>
          <w:iCs/>
        </w:rPr>
        <w:t xml:space="preserve"> „Hévíz Város Önkormányzat által megvalósítandó beruházásokkal kapcsolatos műszaki lebonyolítói feladatok ellátása” feladathoz kapcsolódó közbeszerzési értékhatár alatti beszerzés került kiírásra.</w:t>
      </w:r>
      <w:r>
        <w:rPr>
          <w:rFonts w:ascii="Arial" w:hAnsi="Arial" w:cs="Arial"/>
          <w:iCs/>
        </w:rPr>
        <w:t xml:space="preserve"> Az eljárás nyertese az </w:t>
      </w:r>
      <w:proofErr w:type="spellStart"/>
      <w:r>
        <w:rPr>
          <w:rFonts w:ascii="Arial" w:hAnsi="Arial" w:cs="Arial"/>
          <w:iCs/>
        </w:rPr>
        <w:t>Adeptus</w:t>
      </w:r>
      <w:proofErr w:type="spellEnd"/>
      <w:r>
        <w:rPr>
          <w:rFonts w:ascii="Arial" w:hAnsi="Arial" w:cs="Arial"/>
          <w:iCs/>
        </w:rPr>
        <w:t xml:space="preserve"> Europe Kft. lett.</w:t>
      </w:r>
      <w:r w:rsidR="00E571AE">
        <w:rPr>
          <w:rFonts w:ascii="Arial" w:hAnsi="Arial" w:cs="Arial"/>
          <w:iCs/>
        </w:rPr>
        <w:t xml:space="preserve"> A megbízási szerződés a feladatellátásra 2020. február 13. napján került aláírásra.</w:t>
      </w:r>
    </w:p>
    <w:p w:rsidR="004439E7" w:rsidRDefault="004439E7" w:rsidP="00C94F76">
      <w:pPr>
        <w:spacing w:after="0"/>
        <w:ind w:left="-142" w:right="-142"/>
        <w:jc w:val="both"/>
        <w:rPr>
          <w:rFonts w:ascii="Arial" w:hAnsi="Arial" w:cs="Arial"/>
          <w:iCs/>
        </w:rPr>
      </w:pPr>
    </w:p>
    <w:p w:rsidR="004439E7" w:rsidRPr="004439E7" w:rsidRDefault="004439E7" w:rsidP="004439E7">
      <w:pPr>
        <w:spacing w:after="0"/>
        <w:ind w:left="-142" w:right="-142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A</w:t>
      </w:r>
      <w:r w:rsidRPr="004439E7">
        <w:rPr>
          <w:rFonts w:ascii="Arial" w:hAnsi="Arial" w:cs="Arial"/>
          <w:iCs/>
        </w:rPr>
        <w:t xml:space="preserve"> szerződésben megfogalmazott feltételek alapján </w:t>
      </w:r>
      <w:r>
        <w:rPr>
          <w:rFonts w:ascii="Arial" w:hAnsi="Arial" w:cs="Arial"/>
          <w:iCs/>
        </w:rPr>
        <w:t xml:space="preserve">az Önkormányzat </w:t>
      </w:r>
      <w:r w:rsidRPr="004439E7">
        <w:rPr>
          <w:rFonts w:ascii="Arial" w:hAnsi="Arial" w:cs="Arial"/>
          <w:iCs/>
        </w:rPr>
        <w:t>megbíz</w:t>
      </w:r>
      <w:r>
        <w:rPr>
          <w:rFonts w:ascii="Arial" w:hAnsi="Arial" w:cs="Arial"/>
          <w:iCs/>
        </w:rPr>
        <w:t>t</w:t>
      </w:r>
      <w:r w:rsidRPr="004439E7">
        <w:rPr>
          <w:rFonts w:ascii="Arial" w:hAnsi="Arial" w:cs="Arial"/>
          <w:iCs/>
        </w:rPr>
        <w:t xml:space="preserve">a </w:t>
      </w:r>
      <w:r>
        <w:rPr>
          <w:rFonts w:ascii="Arial" w:hAnsi="Arial" w:cs="Arial"/>
          <w:iCs/>
        </w:rPr>
        <w:t>a Kft.-t</w:t>
      </w:r>
      <w:r w:rsidRPr="004439E7">
        <w:rPr>
          <w:rFonts w:ascii="Arial" w:hAnsi="Arial" w:cs="Arial"/>
          <w:iCs/>
        </w:rPr>
        <w:t xml:space="preserve"> a 2020. évben induló, és Hévíz Város Önkormányzat által megvalósítandó beruházásokkal kapcsolatos műszaki tanácsadói feladatok ellátásával.</w:t>
      </w:r>
    </w:p>
    <w:p w:rsidR="004439E7" w:rsidRPr="004439E7" w:rsidRDefault="004439E7" w:rsidP="004439E7">
      <w:pPr>
        <w:spacing w:after="0"/>
        <w:ind w:left="-142" w:right="-142"/>
        <w:jc w:val="both"/>
        <w:rPr>
          <w:rFonts w:ascii="Arial" w:hAnsi="Arial" w:cs="Arial"/>
          <w:iCs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6"/>
        <w:gridCol w:w="6231"/>
      </w:tblGrid>
      <w:tr w:rsidR="004439E7" w:rsidRPr="00D37608" w:rsidTr="00D37608">
        <w:trPr>
          <w:jc w:val="center"/>
        </w:trPr>
        <w:tc>
          <w:tcPr>
            <w:tcW w:w="3266" w:type="dxa"/>
            <w:shd w:val="clear" w:color="auto" w:fill="auto"/>
          </w:tcPr>
          <w:p w:rsidR="004439E7" w:rsidRPr="00D37608" w:rsidRDefault="004439E7" w:rsidP="00D37608">
            <w:pPr>
              <w:spacing w:after="0"/>
              <w:ind w:left="-142" w:right="-142"/>
              <w:jc w:val="center"/>
              <w:rPr>
                <w:rFonts w:ascii="Arial" w:hAnsi="Arial" w:cs="Arial"/>
                <w:b/>
                <w:iCs/>
              </w:rPr>
            </w:pPr>
            <w:r w:rsidRPr="00D37608">
              <w:rPr>
                <w:rFonts w:ascii="Arial" w:hAnsi="Arial" w:cs="Arial"/>
                <w:b/>
                <w:iCs/>
              </w:rPr>
              <w:t>Projekt azonosító</w:t>
            </w:r>
          </w:p>
        </w:tc>
        <w:tc>
          <w:tcPr>
            <w:tcW w:w="6231" w:type="dxa"/>
            <w:shd w:val="clear" w:color="auto" w:fill="auto"/>
          </w:tcPr>
          <w:p w:rsidR="004439E7" w:rsidRPr="00D37608" w:rsidRDefault="004439E7" w:rsidP="00D37608">
            <w:pPr>
              <w:spacing w:after="0"/>
              <w:ind w:left="-142" w:right="-142"/>
              <w:jc w:val="center"/>
              <w:rPr>
                <w:rFonts w:ascii="Arial" w:hAnsi="Arial" w:cs="Arial"/>
                <w:b/>
                <w:iCs/>
              </w:rPr>
            </w:pPr>
            <w:r w:rsidRPr="00D37608">
              <w:rPr>
                <w:rFonts w:ascii="Arial" w:hAnsi="Arial" w:cs="Arial"/>
                <w:b/>
                <w:iCs/>
              </w:rPr>
              <w:t>Projekt megnevezése</w:t>
            </w:r>
          </w:p>
        </w:tc>
      </w:tr>
      <w:tr w:rsidR="004439E7" w:rsidRPr="004439E7" w:rsidTr="00D37608">
        <w:trPr>
          <w:jc w:val="center"/>
        </w:trPr>
        <w:tc>
          <w:tcPr>
            <w:tcW w:w="3266" w:type="dxa"/>
            <w:shd w:val="clear" w:color="auto" w:fill="auto"/>
          </w:tcPr>
          <w:p w:rsidR="004439E7" w:rsidRPr="004439E7" w:rsidRDefault="004439E7" w:rsidP="004439E7">
            <w:pPr>
              <w:spacing w:after="0"/>
              <w:ind w:left="-142" w:right="-142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 </w:t>
            </w:r>
            <w:r w:rsidRPr="004439E7">
              <w:rPr>
                <w:rFonts w:ascii="Arial" w:hAnsi="Arial" w:cs="Arial"/>
                <w:iCs/>
              </w:rPr>
              <w:t>TOP-1.1.3-15-ZA1-2016-00005</w:t>
            </w:r>
          </w:p>
        </w:tc>
        <w:tc>
          <w:tcPr>
            <w:tcW w:w="6231" w:type="dxa"/>
            <w:shd w:val="clear" w:color="auto" w:fill="auto"/>
          </w:tcPr>
          <w:p w:rsidR="004439E7" w:rsidRDefault="004439E7" w:rsidP="004439E7">
            <w:pPr>
              <w:spacing w:after="0"/>
              <w:ind w:left="-142" w:right="-142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 </w:t>
            </w:r>
            <w:r w:rsidRPr="004439E7">
              <w:rPr>
                <w:rFonts w:ascii="Arial" w:hAnsi="Arial" w:cs="Arial"/>
                <w:iCs/>
              </w:rPr>
              <w:t>Hévízi termelő piac infrastrukturális fejlesztése</w:t>
            </w:r>
          </w:p>
          <w:p w:rsidR="00D37608" w:rsidRPr="004439E7" w:rsidRDefault="00D37608" w:rsidP="004439E7">
            <w:pPr>
              <w:spacing w:after="0"/>
              <w:ind w:left="-142" w:right="-142"/>
              <w:jc w:val="both"/>
              <w:rPr>
                <w:rFonts w:ascii="Arial" w:hAnsi="Arial" w:cs="Arial"/>
                <w:iCs/>
              </w:rPr>
            </w:pPr>
          </w:p>
        </w:tc>
      </w:tr>
      <w:tr w:rsidR="004439E7" w:rsidRPr="004439E7" w:rsidTr="00D37608">
        <w:trPr>
          <w:jc w:val="center"/>
        </w:trPr>
        <w:tc>
          <w:tcPr>
            <w:tcW w:w="3266" w:type="dxa"/>
            <w:shd w:val="clear" w:color="auto" w:fill="auto"/>
          </w:tcPr>
          <w:p w:rsidR="004439E7" w:rsidRPr="004439E7" w:rsidRDefault="004439E7" w:rsidP="004439E7">
            <w:pPr>
              <w:spacing w:after="0"/>
              <w:ind w:left="-142" w:right="-142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 </w:t>
            </w:r>
            <w:r w:rsidRPr="004439E7">
              <w:rPr>
                <w:rFonts w:ascii="Arial" w:hAnsi="Arial" w:cs="Arial"/>
                <w:iCs/>
              </w:rPr>
              <w:t>TOP-3.1.1-15-ZA1-2016-00007</w:t>
            </w:r>
          </w:p>
        </w:tc>
        <w:tc>
          <w:tcPr>
            <w:tcW w:w="6231" w:type="dxa"/>
            <w:shd w:val="clear" w:color="auto" w:fill="auto"/>
          </w:tcPr>
          <w:p w:rsidR="004439E7" w:rsidRDefault="004439E7" w:rsidP="004439E7">
            <w:pPr>
              <w:spacing w:after="0"/>
              <w:ind w:left="-142" w:right="-142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 </w:t>
            </w:r>
            <w:r w:rsidRPr="004439E7">
              <w:rPr>
                <w:rFonts w:ascii="Arial" w:hAnsi="Arial" w:cs="Arial"/>
                <w:iCs/>
              </w:rPr>
              <w:t>Hévíz Városának fenntartható közlekedésfejlesztése</w:t>
            </w:r>
          </w:p>
          <w:p w:rsidR="00D37608" w:rsidRPr="004439E7" w:rsidRDefault="00D37608" w:rsidP="004439E7">
            <w:pPr>
              <w:spacing w:after="0"/>
              <w:ind w:left="-142" w:right="-142"/>
              <w:jc w:val="both"/>
              <w:rPr>
                <w:rFonts w:ascii="Arial" w:hAnsi="Arial" w:cs="Arial"/>
                <w:iCs/>
              </w:rPr>
            </w:pPr>
          </w:p>
        </w:tc>
      </w:tr>
      <w:tr w:rsidR="004439E7" w:rsidRPr="004439E7" w:rsidTr="00D37608">
        <w:trPr>
          <w:jc w:val="center"/>
        </w:trPr>
        <w:tc>
          <w:tcPr>
            <w:tcW w:w="3266" w:type="dxa"/>
            <w:shd w:val="clear" w:color="auto" w:fill="auto"/>
          </w:tcPr>
          <w:p w:rsidR="004439E7" w:rsidRPr="004439E7" w:rsidRDefault="004439E7" w:rsidP="004439E7">
            <w:pPr>
              <w:spacing w:after="0"/>
              <w:ind w:left="-142" w:right="-142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 </w:t>
            </w:r>
            <w:r w:rsidRPr="004439E7">
              <w:rPr>
                <w:rFonts w:ascii="Arial" w:hAnsi="Arial" w:cs="Arial"/>
                <w:iCs/>
              </w:rPr>
              <w:t>GINOP-7.1.9-17-2017-00003</w:t>
            </w:r>
          </w:p>
        </w:tc>
        <w:tc>
          <w:tcPr>
            <w:tcW w:w="6231" w:type="dxa"/>
            <w:shd w:val="clear" w:color="auto" w:fill="auto"/>
          </w:tcPr>
          <w:p w:rsidR="004439E7" w:rsidRDefault="004439E7" w:rsidP="004439E7">
            <w:pPr>
              <w:spacing w:after="0"/>
              <w:ind w:left="-142" w:right="-142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 </w:t>
            </w:r>
            <w:r w:rsidRPr="004439E7">
              <w:rPr>
                <w:rFonts w:ascii="Arial" w:hAnsi="Arial" w:cs="Arial"/>
                <w:iCs/>
              </w:rPr>
              <w:t>Hévíz Gyógyhely fejlesztése</w:t>
            </w:r>
          </w:p>
          <w:p w:rsidR="00D37608" w:rsidRPr="004439E7" w:rsidRDefault="00D37608" w:rsidP="004439E7">
            <w:pPr>
              <w:spacing w:after="0"/>
              <w:ind w:left="-142" w:right="-142"/>
              <w:jc w:val="both"/>
              <w:rPr>
                <w:rFonts w:ascii="Arial" w:hAnsi="Arial" w:cs="Arial"/>
                <w:iCs/>
              </w:rPr>
            </w:pPr>
          </w:p>
        </w:tc>
      </w:tr>
      <w:tr w:rsidR="004439E7" w:rsidRPr="004439E7" w:rsidTr="00D37608">
        <w:trPr>
          <w:trHeight w:val="746"/>
          <w:jc w:val="center"/>
        </w:trPr>
        <w:tc>
          <w:tcPr>
            <w:tcW w:w="3266" w:type="dxa"/>
            <w:shd w:val="clear" w:color="auto" w:fill="auto"/>
          </w:tcPr>
          <w:p w:rsidR="004439E7" w:rsidRPr="004439E7" w:rsidRDefault="004439E7" w:rsidP="004439E7">
            <w:pPr>
              <w:spacing w:after="0"/>
              <w:ind w:left="-142" w:right="-142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 </w:t>
            </w:r>
            <w:r w:rsidRPr="004439E7">
              <w:rPr>
                <w:rFonts w:ascii="Arial" w:hAnsi="Arial" w:cs="Arial"/>
                <w:iCs/>
              </w:rPr>
              <w:t>GINOP-7.1.9–17-2018-00015</w:t>
            </w:r>
          </w:p>
        </w:tc>
        <w:tc>
          <w:tcPr>
            <w:tcW w:w="6231" w:type="dxa"/>
            <w:shd w:val="clear" w:color="auto" w:fill="auto"/>
          </w:tcPr>
          <w:p w:rsidR="004439E7" w:rsidRDefault="004439E7" w:rsidP="004439E7">
            <w:pPr>
              <w:spacing w:after="0"/>
              <w:ind w:left="-142" w:right="-142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 </w:t>
            </w:r>
            <w:r w:rsidRPr="004439E7">
              <w:rPr>
                <w:rFonts w:ascii="Arial" w:hAnsi="Arial" w:cs="Arial"/>
                <w:iCs/>
              </w:rPr>
              <w:t xml:space="preserve">A Festetics örökség bemutatását és hálózatba kapcsolását </w:t>
            </w:r>
          </w:p>
          <w:p w:rsidR="004439E7" w:rsidRPr="004439E7" w:rsidRDefault="004439E7" w:rsidP="004439E7">
            <w:pPr>
              <w:spacing w:after="0"/>
              <w:ind w:left="-142" w:right="-142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 </w:t>
            </w:r>
            <w:r w:rsidRPr="004439E7">
              <w:rPr>
                <w:rFonts w:ascii="Arial" w:hAnsi="Arial" w:cs="Arial"/>
                <w:iCs/>
              </w:rPr>
              <w:t>célzó termék és infrastruktúrafejlesztés I. ütem</w:t>
            </w:r>
          </w:p>
        </w:tc>
      </w:tr>
    </w:tbl>
    <w:p w:rsidR="004439E7" w:rsidRDefault="004439E7" w:rsidP="004439E7">
      <w:pPr>
        <w:spacing w:after="0"/>
        <w:ind w:left="-142" w:right="-142"/>
        <w:jc w:val="both"/>
        <w:rPr>
          <w:rFonts w:ascii="Arial" w:hAnsi="Arial" w:cs="Arial"/>
          <w:iCs/>
        </w:rPr>
      </w:pPr>
    </w:p>
    <w:p w:rsidR="00D37608" w:rsidRPr="004439E7" w:rsidRDefault="00D37608" w:rsidP="004439E7">
      <w:pPr>
        <w:spacing w:after="0"/>
        <w:ind w:left="-142" w:right="-142"/>
        <w:jc w:val="both"/>
        <w:rPr>
          <w:rFonts w:ascii="Arial" w:hAnsi="Arial" w:cs="Arial"/>
          <w:iCs/>
        </w:rPr>
      </w:pPr>
    </w:p>
    <w:p w:rsidR="004439E7" w:rsidRPr="004439E7" w:rsidRDefault="004439E7" w:rsidP="004439E7">
      <w:pPr>
        <w:spacing w:after="0"/>
        <w:ind w:right="-142"/>
        <w:jc w:val="both"/>
        <w:rPr>
          <w:rFonts w:ascii="Arial" w:hAnsi="Arial" w:cs="Arial"/>
          <w:b/>
          <w:iCs/>
        </w:rPr>
      </w:pPr>
      <w:r w:rsidRPr="004439E7">
        <w:rPr>
          <w:rFonts w:ascii="Arial" w:hAnsi="Arial" w:cs="Arial"/>
          <w:b/>
          <w:iCs/>
        </w:rPr>
        <w:t>A műszaki tanácsadó által ellátott feladatok</w:t>
      </w:r>
      <w:r>
        <w:rPr>
          <w:rFonts w:ascii="Arial" w:hAnsi="Arial" w:cs="Arial"/>
          <w:b/>
          <w:iCs/>
        </w:rPr>
        <w:t xml:space="preserve"> a következő tartalommal kerültek kiírásra:</w:t>
      </w:r>
    </w:p>
    <w:p w:rsidR="004439E7" w:rsidRPr="004439E7" w:rsidRDefault="004439E7" w:rsidP="004439E7">
      <w:pPr>
        <w:spacing w:after="0"/>
        <w:ind w:left="-142" w:right="-142"/>
        <w:jc w:val="both"/>
        <w:rPr>
          <w:rFonts w:ascii="Arial" w:hAnsi="Arial" w:cs="Arial"/>
          <w:b/>
          <w:iCs/>
        </w:rPr>
      </w:pPr>
    </w:p>
    <w:p w:rsidR="004439E7" w:rsidRPr="004439E7" w:rsidRDefault="004439E7" w:rsidP="004439E7">
      <w:pPr>
        <w:numPr>
          <w:ilvl w:val="1"/>
          <w:numId w:val="33"/>
        </w:numPr>
        <w:tabs>
          <w:tab w:val="clear" w:pos="792"/>
          <w:tab w:val="num" w:pos="426"/>
        </w:tabs>
        <w:spacing w:after="0"/>
        <w:ind w:left="284" w:right="-142"/>
        <w:jc w:val="both"/>
        <w:rPr>
          <w:rFonts w:ascii="Arial" w:hAnsi="Arial" w:cs="Arial"/>
          <w:b/>
          <w:iCs/>
        </w:rPr>
      </w:pPr>
      <w:r w:rsidRPr="004439E7">
        <w:rPr>
          <w:rFonts w:ascii="Arial" w:hAnsi="Arial" w:cs="Arial"/>
          <w:b/>
          <w:iCs/>
          <w:u w:val="single"/>
        </w:rPr>
        <w:t>Előkészítő feladatok</w:t>
      </w:r>
    </w:p>
    <w:p w:rsidR="004439E7" w:rsidRPr="004439E7" w:rsidRDefault="004439E7" w:rsidP="004439E7">
      <w:pPr>
        <w:numPr>
          <w:ilvl w:val="0"/>
          <w:numId w:val="35"/>
        </w:numPr>
        <w:spacing w:after="0"/>
        <w:ind w:right="-142"/>
        <w:jc w:val="both"/>
        <w:rPr>
          <w:rFonts w:ascii="Arial" w:hAnsi="Arial" w:cs="Arial"/>
          <w:iCs/>
        </w:rPr>
      </w:pPr>
      <w:r w:rsidRPr="004439E7">
        <w:rPr>
          <w:rFonts w:ascii="Arial" w:hAnsi="Arial" w:cs="Arial"/>
          <w:iCs/>
        </w:rPr>
        <w:t xml:space="preserve">Tanácsadás a fejlesztési cél megfogalmazásában. </w:t>
      </w:r>
    </w:p>
    <w:p w:rsidR="004439E7" w:rsidRPr="004439E7" w:rsidRDefault="004439E7" w:rsidP="004439E7">
      <w:pPr>
        <w:numPr>
          <w:ilvl w:val="0"/>
          <w:numId w:val="35"/>
        </w:numPr>
        <w:spacing w:after="0"/>
        <w:ind w:right="-142"/>
        <w:jc w:val="both"/>
        <w:rPr>
          <w:rFonts w:ascii="Arial" w:hAnsi="Arial" w:cs="Arial"/>
          <w:iCs/>
        </w:rPr>
      </w:pPr>
      <w:r w:rsidRPr="004439E7">
        <w:rPr>
          <w:rFonts w:ascii="Arial" w:hAnsi="Arial" w:cs="Arial"/>
          <w:iCs/>
        </w:rPr>
        <w:t>Az ajánlatkérő általános megbízottjaként a tanácsadó feladata az építési beruházás megvalósításának koordinálása. E feladatkörében a műszaki tanácsadó gondoskodik különösen az építési beruházás előkészítéséről, szükség szerint előtanulmányok (elsősorban vázlatterv, tanulmányterv, megvalósíthatósági tanulmány) készíttetéséről).</w:t>
      </w:r>
    </w:p>
    <w:p w:rsidR="004439E7" w:rsidRPr="004439E7" w:rsidRDefault="004439E7" w:rsidP="004439E7">
      <w:pPr>
        <w:spacing w:after="0"/>
        <w:ind w:left="-142" w:right="-142"/>
        <w:jc w:val="both"/>
        <w:rPr>
          <w:rFonts w:ascii="Arial" w:hAnsi="Arial" w:cs="Arial"/>
          <w:iCs/>
        </w:rPr>
      </w:pPr>
    </w:p>
    <w:p w:rsidR="004439E7" w:rsidRPr="004439E7" w:rsidRDefault="004439E7" w:rsidP="004439E7">
      <w:pPr>
        <w:numPr>
          <w:ilvl w:val="0"/>
          <w:numId w:val="35"/>
        </w:numPr>
        <w:spacing w:after="0"/>
        <w:ind w:right="-142"/>
        <w:jc w:val="both"/>
        <w:rPr>
          <w:rFonts w:ascii="Arial" w:hAnsi="Arial" w:cs="Arial"/>
          <w:iCs/>
        </w:rPr>
      </w:pPr>
      <w:r w:rsidRPr="004439E7">
        <w:rPr>
          <w:rFonts w:ascii="Arial" w:hAnsi="Arial" w:cs="Arial"/>
          <w:iCs/>
        </w:rPr>
        <w:t>Konzultációra rendelkezésre állás, konzultáció az előkészítés (pályázat, projekt) előkészítésében, engedélyezési eljárásokban, építéssel összefüggő hatósági szemléken építtető képviselete.</w:t>
      </w:r>
    </w:p>
    <w:p w:rsidR="004439E7" w:rsidRPr="004439E7" w:rsidRDefault="004439E7" w:rsidP="004439E7">
      <w:pPr>
        <w:numPr>
          <w:ilvl w:val="0"/>
          <w:numId w:val="35"/>
        </w:numPr>
        <w:spacing w:after="0"/>
        <w:ind w:right="-142"/>
        <w:jc w:val="both"/>
        <w:rPr>
          <w:rFonts w:ascii="Arial" w:hAnsi="Arial" w:cs="Arial"/>
          <w:iCs/>
        </w:rPr>
      </w:pPr>
      <w:r w:rsidRPr="004439E7">
        <w:rPr>
          <w:rFonts w:ascii="Arial" w:hAnsi="Arial" w:cs="Arial"/>
          <w:iCs/>
        </w:rPr>
        <w:t>Költségbecslések, elő- és utókalkulációs elemzések véleményezése.</w:t>
      </w:r>
    </w:p>
    <w:p w:rsidR="004439E7" w:rsidRPr="004439E7" w:rsidRDefault="004439E7" w:rsidP="004439E7">
      <w:pPr>
        <w:numPr>
          <w:ilvl w:val="0"/>
          <w:numId w:val="35"/>
        </w:numPr>
        <w:spacing w:after="0"/>
        <w:ind w:right="-142"/>
        <w:jc w:val="both"/>
        <w:rPr>
          <w:rFonts w:ascii="Arial" w:hAnsi="Arial" w:cs="Arial"/>
          <w:iCs/>
        </w:rPr>
      </w:pPr>
      <w:r w:rsidRPr="004439E7">
        <w:rPr>
          <w:rFonts w:ascii="Arial" w:hAnsi="Arial" w:cs="Arial"/>
          <w:iCs/>
        </w:rPr>
        <w:t>Közműkapacitások vonatkozásában javaslattétel, műszaki tanácsadás.</w:t>
      </w:r>
    </w:p>
    <w:p w:rsidR="004439E7" w:rsidRPr="004439E7" w:rsidRDefault="004439E7" w:rsidP="004439E7">
      <w:pPr>
        <w:numPr>
          <w:ilvl w:val="0"/>
          <w:numId w:val="35"/>
        </w:numPr>
        <w:spacing w:after="0"/>
        <w:ind w:right="-142"/>
        <w:jc w:val="both"/>
        <w:rPr>
          <w:rFonts w:ascii="Arial" w:hAnsi="Arial" w:cs="Arial"/>
          <w:iCs/>
        </w:rPr>
      </w:pPr>
      <w:r w:rsidRPr="004439E7">
        <w:rPr>
          <w:rFonts w:ascii="Arial" w:hAnsi="Arial" w:cs="Arial"/>
          <w:iCs/>
        </w:rPr>
        <w:t>Közreműködés a hatásvizsgálatban.</w:t>
      </w:r>
    </w:p>
    <w:p w:rsidR="004439E7" w:rsidRPr="004439E7" w:rsidRDefault="004439E7" w:rsidP="004439E7">
      <w:pPr>
        <w:numPr>
          <w:ilvl w:val="0"/>
          <w:numId w:val="35"/>
        </w:numPr>
        <w:spacing w:after="0"/>
        <w:ind w:right="-142"/>
        <w:jc w:val="both"/>
        <w:rPr>
          <w:rFonts w:ascii="Arial" w:hAnsi="Arial" w:cs="Arial"/>
          <w:iCs/>
        </w:rPr>
      </w:pPr>
      <w:r w:rsidRPr="004439E7">
        <w:rPr>
          <w:rFonts w:ascii="Arial" w:hAnsi="Arial" w:cs="Arial"/>
          <w:iCs/>
        </w:rPr>
        <w:t>Közreműködés a pályázat műszaki részeinek összeállításában.</w:t>
      </w:r>
    </w:p>
    <w:p w:rsidR="004439E7" w:rsidRPr="004439E7" w:rsidRDefault="004439E7" w:rsidP="004439E7">
      <w:pPr>
        <w:numPr>
          <w:ilvl w:val="1"/>
          <w:numId w:val="33"/>
        </w:numPr>
        <w:tabs>
          <w:tab w:val="clear" w:pos="792"/>
          <w:tab w:val="num" w:pos="567"/>
        </w:tabs>
        <w:spacing w:after="0"/>
        <w:ind w:left="284" w:right="-142"/>
        <w:jc w:val="both"/>
        <w:rPr>
          <w:rFonts w:ascii="Arial" w:hAnsi="Arial" w:cs="Arial"/>
          <w:b/>
          <w:iCs/>
          <w:u w:val="single"/>
        </w:rPr>
      </w:pPr>
      <w:r w:rsidRPr="004439E7">
        <w:rPr>
          <w:rFonts w:ascii="Arial" w:hAnsi="Arial" w:cs="Arial"/>
          <w:b/>
          <w:iCs/>
          <w:u w:val="single"/>
        </w:rPr>
        <w:lastRenderedPageBreak/>
        <w:t>Megvalósítással kapcsolatos feladatok</w:t>
      </w:r>
    </w:p>
    <w:p w:rsidR="004439E7" w:rsidRPr="004439E7" w:rsidRDefault="004439E7" w:rsidP="004439E7">
      <w:pPr>
        <w:numPr>
          <w:ilvl w:val="0"/>
          <w:numId w:val="34"/>
        </w:numPr>
        <w:spacing w:after="0"/>
        <w:ind w:right="-142"/>
        <w:jc w:val="both"/>
        <w:rPr>
          <w:rFonts w:ascii="Arial" w:hAnsi="Arial" w:cs="Arial"/>
          <w:iCs/>
        </w:rPr>
      </w:pPr>
      <w:r w:rsidRPr="004439E7">
        <w:rPr>
          <w:rFonts w:ascii="Arial" w:hAnsi="Arial" w:cs="Arial"/>
          <w:iCs/>
        </w:rPr>
        <w:t xml:space="preserve"> Közreműködés a műszaki dokumentációk összeállításában.</w:t>
      </w:r>
    </w:p>
    <w:p w:rsidR="004439E7" w:rsidRPr="004439E7" w:rsidRDefault="004439E7" w:rsidP="004439E7">
      <w:pPr>
        <w:numPr>
          <w:ilvl w:val="0"/>
          <w:numId w:val="34"/>
        </w:numPr>
        <w:spacing w:after="0"/>
        <w:ind w:right="-142"/>
        <w:jc w:val="both"/>
        <w:rPr>
          <w:rFonts w:ascii="Arial" w:hAnsi="Arial" w:cs="Arial"/>
          <w:iCs/>
        </w:rPr>
      </w:pPr>
      <w:r w:rsidRPr="004439E7">
        <w:rPr>
          <w:rFonts w:ascii="Arial" w:hAnsi="Arial" w:cs="Arial"/>
          <w:iCs/>
        </w:rPr>
        <w:t xml:space="preserve"> Közreműködés kivitelezési dokumentáció elkészítésében, részt vesz a tervegyeztetéseken, helyszíni bejárásokon.</w:t>
      </w:r>
    </w:p>
    <w:p w:rsidR="004439E7" w:rsidRPr="004439E7" w:rsidRDefault="004439E7" w:rsidP="004439E7">
      <w:pPr>
        <w:numPr>
          <w:ilvl w:val="0"/>
          <w:numId w:val="34"/>
        </w:numPr>
        <w:spacing w:after="0"/>
        <w:ind w:right="-142"/>
        <w:jc w:val="both"/>
        <w:rPr>
          <w:rFonts w:ascii="Arial" w:hAnsi="Arial" w:cs="Arial"/>
          <w:iCs/>
        </w:rPr>
      </w:pPr>
      <w:r w:rsidRPr="004439E7">
        <w:rPr>
          <w:rFonts w:ascii="Arial" w:hAnsi="Arial" w:cs="Arial"/>
          <w:iCs/>
        </w:rPr>
        <w:t xml:space="preserve"> Jelen megbízás keretében nem vesz részt olyan előkészítő tevékenységben, amely a Kbt. 25. §, illetve a Magyar Mérnöki Kamara 2018. szeptember 03. napján kibocsátott szakmai ajánlásában meghatározottak szerint összeférhetetlenséget eredményez.</w:t>
      </w:r>
    </w:p>
    <w:p w:rsidR="004439E7" w:rsidRPr="004439E7" w:rsidRDefault="004439E7" w:rsidP="004439E7">
      <w:pPr>
        <w:numPr>
          <w:ilvl w:val="0"/>
          <w:numId w:val="34"/>
        </w:numPr>
        <w:spacing w:after="0"/>
        <w:ind w:right="-142"/>
        <w:jc w:val="both"/>
        <w:rPr>
          <w:rFonts w:ascii="Arial" w:hAnsi="Arial" w:cs="Arial"/>
          <w:iCs/>
        </w:rPr>
      </w:pPr>
      <w:r w:rsidRPr="004439E7">
        <w:rPr>
          <w:rFonts w:ascii="Arial" w:hAnsi="Arial" w:cs="Arial"/>
          <w:iCs/>
        </w:rPr>
        <w:t xml:space="preserve"> Tanácsadás nyújtása a beruházások kommunikációjához.</w:t>
      </w:r>
    </w:p>
    <w:p w:rsidR="004439E7" w:rsidRPr="004439E7" w:rsidRDefault="004439E7" w:rsidP="004439E7">
      <w:pPr>
        <w:numPr>
          <w:ilvl w:val="0"/>
          <w:numId w:val="34"/>
        </w:numPr>
        <w:spacing w:after="0"/>
        <w:ind w:right="-142"/>
        <w:jc w:val="both"/>
        <w:rPr>
          <w:rFonts w:ascii="Arial" w:hAnsi="Arial" w:cs="Arial"/>
          <w:iCs/>
        </w:rPr>
      </w:pPr>
      <w:r w:rsidRPr="004439E7">
        <w:rPr>
          <w:rFonts w:ascii="Arial" w:hAnsi="Arial" w:cs="Arial"/>
          <w:iCs/>
        </w:rPr>
        <w:t xml:space="preserve">  Az építtető helyszíni képviselőjeként közreműködik az alábbi tevékenységek megvalósításában:</w:t>
      </w:r>
    </w:p>
    <w:p w:rsidR="004439E7" w:rsidRPr="004439E7" w:rsidRDefault="004439E7" w:rsidP="004439E7">
      <w:pPr>
        <w:numPr>
          <w:ilvl w:val="1"/>
          <w:numId w:val="34"/>
        </w:numPr>
        <w:spacing w:after="0"/>
        <w:ind w:right="-142"/>
        <w:jc w:val="both"/>
        <w:rPr>
          <w:rFonts w:ascii="Arial" w:hAnsi="Arial" w:cs="Arial"/>
          <w:iCs/>
        </w:rPr>
      </w:pPr>
      <w:r w:rsidRPr="004439E7">
        <w:rPr>
          <w:rFonts w:ascii="Arial" w:hAnsi="Arial" w:cs="Arial"/>
          <w:iCs/>
        </w:rPr>
        <w:t>az építési munkaterület átadása,</w:t>
      </w:r>
    </w:p>
    <w:p w:rsidR="004439E7" w:rsidRPr="004439E7" w:rsidRDefault="004439E7" w:rsidP="004439E7">
      <w:pPr>
        <w:numPr>
          <w:ilvl w:val="1"/>
          <w:numId w:val="34"/>
        </w:numPr>
        <w:spacing w:after="0"/>
        <w:ind w:right="-142"/>
        <w:jc w:val="both"/>
        <w:rPr>
          <w:rFonts w:ascii="Arial" w:hAnsi="Arial" w:cs="Arial"/>
          <w:iCs/>
        </w:rPr>
      </w:pPr>
      <w:r w:rsidRPr="004439E7">
        <w:rPr>
          <w:rFonts w:ascii="Arial" w:hAnsi="Arial" w:cs="Arial"/>
          <w:iCs/>
        </w:rPr>
        <w:t xml:space="preserve">az építési napló(k) ellenőrzése, a bejegyzések és egyéb jegyzőkönyvek ellenjegyzése, </w:t>
      </w:r>
      <w:proofErr w:type="spellStart"/>
      <w:r w:rsidRPr="004439E7">
        <w:rPr>
          <w:rFonts w:ascii="Arial" w:hAnsi="Arial" w:cs="Arial"/>
          <w:iCs/>
        </w:rPr>
        <w:t>észrevételezése</w:t>
      </w:r>
      <w:proofErr w:type="spellEnd"/>
      <w:r w:rsidRPr="004439E7">
        <w:rPr>
          <w:rFonts w:ascii="Arial" w:hAnsi="Arial" w:cs="Arial"/>
          <w:iCs/>
        </w:rPr>
        <w:t>,</w:t>
      </w:r>
    </w:p>
    <w:p w:rsidR="004439E7" w:rsidRPr="004439E7" w:rsidRDefault="004439E7" w:rsidP="004439E7">
      <w:pPr>
        <w:numPr>
          <w:ilvl w:val="1"/>
          <w:numId w:val="34"/>
        </w:numPr>
        <w:spacing w:after="0"/>
        <w:ind w:right="-142"/>
        <w:jc w:val="both"/>
        <w:rPr>
          <w:rFonts w:ascii="Arial" w:hAnsi="Arial" w:cs="Arial"/>
          <w:iCs/>
        </w:rPr>
      </w:pPr>
      <w:r w:rsidRPr="004439E7">
        <w:rPr>
          <w:rFonts w:ascii="Arial" w:hAnsi="Arial" w:cs="Arial"/>
          <w:iCs/>
        </w:rPr>
        <w:t>a műszaki, illetve gazdasági szükségességből indokolt tervváltoztatásokkal kapcsolatos javaslatok megtétele az építtető részére,</w:t>
      </w:r>
    </w:p>
    <w:p w:rsidR="004439E7" w:rsidRPr="004439E7" w:rsidRDefault="004439E7" w:rsidP="004439E7">
      <w:pPr>
        <w:numPr>
          <w:ilvl w:val="1"/>
          <w:numId w:val="34"/>
        </w:numPr>
        <w:spacing w:after="0"/>
        <w:ind w:right="-142"/>
        <w:jc w:val="both"/>
        <w:rPr>
          <w:rFonts w:ascii="Arial" w:hAnsi="Arial" w:cs="Arial"/>
          <w:iCs/>
        </w:rPr>
      </w:pPr>
      <w:r w:rsidRPr="004439E7">
        <w:rPr>
          <w:rFonts w:ascii="Arial" w:hAnsi="Arial" w:cs="Arial"/>
          <w:iCs/>
        </w:rPr>
        <w:t>az átadás-átvételi eljárásban való részvétel,</w:t>
      </w:r>
    </w:p>
    <w:p w:rsidR="004439E7" w:rsidRPr="004439E7" w:rsidRDefault="004439E7" w:rsidP="004439E7">
      <w:pPr>
        <w:numPr>
          <w:ilvl w:val="1"/>
          <w:numId w:val="34"/>
        </w:numPr>
        <w:spacing w:after="0"/>
        <w:ind w:right="-142"/>
        <w:jc w:val="both"/>
        <w:rPr>
          <w:rFonts w:ascii="Arial" w:hAnsi="Arial" w:cs="Arial"/>
          <w:iCs/>
        </w:rPr>
      </w:pPr>
      <w:r w:rsidRPr="004439E7">
        <w:rPr>
          <w:rFonts w:ascii="Arial" w:hAnsi="Arial" w:cs="Arial"/>
          <w:iCs/>
        </w:rPr>
        <w:t>egyes építményfajták műszaki teljesítmény-jellemzőinek ellenőrzése,</w:t>
      </w:r>
    </w:p>
    <w:p w:rsidR="004439E7" w:rsidRPr="004439E7" w:rsidRDefault="004439E7" w:rsidP="004439E7">
      <w:pPr>
        <w:numPr>
          <w:ilvl w:val="1"/>
          <w:numId w:val="34"/>
        </w:numPr>
        <w:spacing w:after="0"/>
        <w:ind w:right="-142"/>
        <w:jc w:val="both"/>
        <w:rPr>
          <w:rFonts w:ascii="Arial" w:hAnsi="Arial" w:cs="Arial"/>
          <w:iCs/>
        </w:rPr>
      </w:pPr>
      <w:r w:rsidRPr="004439E7">
        <w:rPr>
          <w:rFonts w:ascii="Arial" w:hAnsi="Arial" w:cs="Arial"/>
          <w:iCs/>
        </w:rPr>
        <w:t>műszaki kérdésekben az építtető döntéseinek előkészítése,</w:t>
      </w:r>
    </w:p>
    <w:p w:rsidR="004439E7" w:rsidRPr="004439E7" w:rsidRDefault="004439E7" w:rsidP="004439E7">
      <w:pPr>
        <w:numPr>
          <w:ilvl w:val="1"/>
          <w:numId w:val="34"/>
        </w:numPr>
        <w:spacing w:after="0"/>
        <w:ind w:right="-142"/>
        <w:jc w:val="both"/>
        <w:rPr>
          <w:rFonts w:ascii="Arial" w:hAnsi="Arial" w:cs="Arial"/>
          <w:iCs/>
        </w:rPr>
      </w:pPr>
      <w:r w:rsidRPr="004439E7">
        <w:rPr>
          <w:rFonts w:ascii="Arial" w:hAnsi="Arial" w:cs="Arial"/>
          <w:iCs/>
        </w:rPr>
        <w:t>műszaki kérdésekben javaslattétel (pl. szakértő bevonására),</w:t>
      </w:r>
    </w:p>
    <w:p w:rsidR="004439E7" w:rsidRPr="004439E7" w:rsidRDefault="004439E7" w:rsidP="004439E7">
      <w:pPr>
        <w:numPr>
          <w:ilvl w:val="1"/>
          <w:numId w:val="34"/>
        </w:numPr>
        <w:spacing w:after="0"/>
        <w:ind w:right="-142"/>
        <w:jc w:val="both"/>
        <w:rPr>
          <w:rFonts w:ascii="Arial" w:hAnsi="Arial" w:cs="Arial"/>
          <w:iCs/>
        </w:rPr>
      </w:pPr>
      <w:r w:rsidRPr="004439E7">
        <w:rPr>
          <w:rFonts w:ascii="Arial" w:hAnsi="Arial" w:cs="Arial"/>
          <w:iCs/>
        </w:rPr>
        <w:t>a szerződésben meghatározott vállalkozói díj és a számlázható összegre tett javaslat eltérése esetén az eltérés indoklása.</w:t>
      </w:r>
    </w:p>
    <w:p w:rsidR="004439E7" w:rsidRPr="004439E7" w:rsidRDefault="004439E7" w:rsidP="004439E7">
      <w:pPr>
        <w:numPr>
          <w:ilvl w:val="0"/>
          <w:numId w:val="34"/>
        </w:numPr>
        <w:spacing w:after="0"/>
        <w:ind w:right="-142"/>
        <w:jc w:val="both"/>
        <w:rPr>
          <w:rFonts w:ascii="Arial" w:hAnsi="Arial" w:cs="Arial"/>
          <w:iCs/>
        </w:rPr>
      </w:pPr>
      <w:r w:rsidRPr="004439E7">
        <w:rPr>
          <w:rFonts w:ascii="Arial" w:hAnsi="Arial" w:cs="Arial"/>
          <w:iCs/>
        </w:rPr>
        <w:t xml:space="preserve">A beruházás rendszeres </w:t>
      </w:r>
      <w:proofErr w:type="spellStart"/>
      <w:r w:rsidRPr="004439E7">
        <w:rPr>
          <w:rFonts w:ascii="Arial" w:hAnsi="Arial" w:cs="Arial"/>
          <w:iCs/>
        </w:rPr>
        <w:t>szemlézésben</w:t>
      </w:r>
      <w:proofErr w:type="spellEnd"/>
      <w:r w:rsidRPr="004439E7">
        <w:rPr>
          <w:rFonts w:ascii="Arial" w:hAnsi="Arial" w:cs="Arial"/>
          <w:iCs/>
        </w:rPr>
        <w:t xml:space="preserve"> történő részvétel.</w:t>
      </w:r>
    </w:p>
    <w:p w:rsidR="004439E7" w:rsidRPr="004439E7" w:rsidRDefault="004439E7" w:rsidP="004439E7">
      <w:pPr>
        <w:numPr>
          <w:ilvl w:val="0"/>
          <w:numId w:val="34"/>
        </w:numPr>
        <w:spacing w:after="0"/>
        <w:ind w:right="-142"/>
        <w:jc w:val="both"/>
        <w:rPr>
          <w:rFonts w:ascii="Arial" w:hAnsi="Arial" w:cs="Arial"/>
          <w:iCs/>
        </w:rPr>
      </w:pPr>
      <w:r w:rsidRPr="004439E7">
        <w:rPr>
          <w:rFonts w:ascii="Arial" w:hAnsi="Arial" w:cs="Arial"/>
          <w:iCs/>
        </w:rPr>
        <w:t>Az építési napló ellenőrzése.</w:t>
      </w:r>
    </w:p>
    <w:p w:rsidR="004439E7" w:rsidRPr="004439E7" w:rsidRDefault="004439E7" w:rsidP="004439E7">
      <w:pPr>
        <w:numPr>
          <w:ilvl w:val="0"/>
          <w:numId w:val="34"/>
        </w:numPr>
        <w:spacing w:after="0"/>
        <w:ind w:right="-142"/>
        <w:jc w:val="both"/>
        <w:rPr>
          <w:rFonts w:ascii="Arial" w:hAnsi="Arial" w:cs="Arial"/>
          <w:iCs/>
        </w:rPr>
      </w:pPr>
      <w:r w:rsidRPr="004439E7">
        <w:rPr>
          <w:rFonts w:ascii="Arial" w:hAnsi="Arial" w:cs="Arial"/>
          <w:iCs/>
        </w:rPr>
        <w:t>Közreműködik a műszaki átadás-átvételi eljárás összehívásában, és azon részt vesz.</w:t>
      </w:r>
    </w:p>
    <w:p w:rsidR="004439E7" w:rsidRPr="004439E7" w:rsidRDefault="004439E7" w:rsidP="004439E7">
      <w:pPr>
        <w:numPr>
          <w:ilvl w:val="0"/>
          <w:numId w:val="34"/>
        </w:numPr>
        <w:spacing w:after="0"/>
        <w:ind w:right="-142"/>
        <w:jc w:val="both"/>
        <w:rPr>
          <w:rFonts w:ascii="Arial" w:hAnsi="Arial" w:cs="Arial"/>
          <w:iCs/>
        </w:rPr>
      </w:pPr>
      <w:r w:rsidRPr="004439E7">
        <w:rPr>
          <w:rFonts w:ascii="Arial" w:hAnsi="Arial" w:cs="Arial"/>
          <w:iCs/>
        </w:rPr>
        <w:t xml:space="preserve">Részt vesz az </w:t>
      </w:r>
      <w:proofErr w:type="spellStart"/>
      <w:r w:rsidRPr="004439E7">
        <w:rPr>
          <w:rFonts w:ascii="Arial" w:hAnsi="Arial" w:cs="Arial"/>
          <w:iCs/>
        </w:rPr>
        <w:t>árviták</w:t>
      </w:r>
      <w:proofErr w:type="spellEnd"/>
      <w:r w:rsidRPr="004439E7">
        <w:rPr>
          <w:rFonts w:ascii="Arial" w:hAnsi="Arial" w:cs="Arial"/>
          <w:iCs/>
        </w:rPr>
        <w:t xml:space="preserve"> és a teljesítéssel, teljesítésigazolással kapcsolatos viták rendezésében.</w:t>
      </w:r>
    </w:p>
    <w:p w:rsidR="004439E7" w:rsidRPr="004439E7" w:rsidRDefault="004439E7" w:rsidP="004439E7">
      <w:pPr>
        <w:numPr>
          <w:ilvl w:val="0"/>
          <w:numId w:val="34"/>
        </w:numPr>
        <w:spacing w:after="0"/>
        <w:ind w:right="-142"/>
        <w:jc w:val="both"/>
        <w:rPr>
          <w:rFonts w:ascii="Arial" w:hAnsi="Arial" w:cs="Arial"/>
          <w:iCs/>
        </w:rPr>
      </w:pPr>
      <w:r w:rsidRPr="004439E7">
        <w:rPr>
          <w:rFonts w:ascii="Arial" w:hAnsi="Arial" w:cs="Arial"/>
          <w:iCs/>
        </w:rPr>
        <w:t>Műszaki-minőségi tanácsadást biztosít.</w:t>
      </w:r>
    </w:p>
    <w:p w:rsidR="004439E7" w:rsidRPr="004439E7" w:rsidRDefault="004439E7" w:rsidP="004439E7">
      <w:pPr>
        <w:numPr>
          <w:ilvl w:val="0"/>
          <w:numId w:val="34"/>
        </w:numPr>
        <w:spacing w:after="0"/>
        <w:ind w:right="-142"/>
        <w:jc w:val="both"/>
        <w:rPr>
          <w:rFonts w:ascii="Arial" w:hAnsi="Arial" w:cs="Arial"/>
          <w:iCs/>
        </w:rPr>
      </w:pPr>
      <w:r w:rsidRPr="004439E7">
        <w:rPr>
          <w:rFonts w:ascii="Arial" w:hAnsi="Arial" w:cs="Arial"/>
          <w:iCs/>
        </w:rPr>
        <w:t>Előkészíti az építtető beruházással kapcsolatos döntéseit.</w:t>
      </w:r>
    </w:p>
    <w:p w:rsidR="004439E7" w:rsidRPr="004439E7" w:rsidRDefault="004439E7" w:rsidP="004439E7">
      <w:pPr>
        <w:numPr>
          <w:ilvl w:val="0"/>
          <w:numId w:val="34"/>
        </w:numPr>
        <w:spacing w:after="0"/>
        <w:ind w:right="-142"/>
        <w:jc w:val="both"/>
        <w:rPr>
          <w:rFonts w:ascii="Arial" w:hAnsi="Arial" w:cs="Arial"/>
          <w:iCs/>
        </w:rPr>
      </w:pPr>
      <w:r w:rsidRPr="004439E7">
        <w:rPr>
          <w:rFonts w:ascii="Arial" w:hAnsi="Arial" w:cs="Arial"/>
          <w:iCs/>
        </w:rPr>
        <w:t>Az építtetővel kötött megállapodás alapján közreműködik minden olyan feladatban vagy tevékenység ellátásában, ami az építési tevékenység szakszerű megvalósításának szervezésével, koordinációjával, ellenőrzésével vagy irányításával kapcsolatos.</w:t>
      </w:r>
    </w:p>
    <w:p w:rsidR="004439E7" w:rsidRPr="004439E7" w:rsidRDefault="004439E7" w:rsidP="004439E7">
      <w:pPr>
        <w:numPr>
          <w:ilvl w:val="0"/>
          <w:numId w:val="34"/>
        </w:numPr>
        <w:spacing w:after="0"/>
        <w:ind w:right="-142"/>
        <w:jc w:val="both"/>
        <w:rPr>
          <w:rFonts w:ascii="Arial" w:hAnsi="Arial" w:cs="Arial"/>
          <w:iCs/>
        </w:rPr>
      </w:pPr>
      <w:r w:rsidRPr="004439E7">
        <w:rPr>
          <w:rFonts w:ascii="Arial" w:hAnsi="Arial" w:cs="Arial"/>
          <w:iCs/>
        </w:rPr>
        <w:t>Jelzi a kivitelezési szerződés megsértését, kötbér érvényesítés felmerülését, közreműködik ennek vitájában.</w:t>
      </w:r>
    </w:p>
    <w:p w:rsidR="004439E7" w:rsidRPr="004439E7" w:rsidRDefault="004439E7" w:rsidP="004439E7">
      <w:pPr>
        <w:numPr>
          <w:ilvl w:val="0"/>
          <w:numId w:val="34"/>
        </w:numPr>
        <w:spacing w:after="0"/>
        <w:ind w:right="-142"/>
        <w:jc w:val="both"/>
        <w:rPr>
          <w:rFonts w:ascii="Arial" w:hAnsi="Arial" w:cs="Arial"/>
          <w:iCs/>
        </w:rPr>
      </w:pPr>
      <w:r w:rsidRPr="004439E7">
        <w:rPr>
          <w:rFonts w:ascii="Arial" w:hAnsi="Arial" w:cs="Arial"/>
          <w:iCs/>
        </w:rPr>
        <w:t>A számlarészletezőket elkészítteti a kivitelezővel.</w:t>
      </w:r>
    </w:p>
    <w:p w:rsidR="004439E7" w:rsidRPr="004439E7" w:rsidRDefault="004439E7" w:rsidP="004439E7">
      <w:pPr>
        <w:numPr>
          <w:ilvl w:val="0"/>
          <w:numId w:val="34"/>
        </w:numPr>
        <w:spacing w:after="0"/>
        <w:ind w:right="-142"/>
        <w:jc w:val="both"/>
        <w:rPr>
          <w:rFonts w:ascii="Arial" w:hAnsi="Arial" w:cs="Arial"/>
          <w:iCs/>
        </w:rPr>
      </w:pPr>
      <w:r w:rsidRPr="004439E7">
        <w:rPr>
          <w:rFonts w:ascii="Arial" w:hAnsi="Arial" w:cs="Arial"/>
          <w:iCs/>
        </w:rPr>
        <w:t>Állást foglal a pót- és többletmunkákról, azok szükségességét és indokoltságát véleményezi.</w:t>
      </w:r>
    </w:p>
    <w:p w:rsidR="004439E7" w:rsidRPr="004439E7" w:rsidRDefault="004439E7" w:rsidP="004439E7">
      <w:pPr>
        <w:numPr>
          <w:ilvl w:val="0"/>
          <w:numId w:val="34"/>
        </w:numPr>
        <w:spacing w:after="0"/>
        <w:ind w:right="-142"/>
        <w:jc w:val="both"/>
        <w:rPr>
          <w:rFonts w:ascii="Arial" w:hAnsi="Arial" w:cs="Arial"/>
          <w:iCs/>
        </w:rPr>
      </w:pPr>
      <w:r w:rsidRPr="004439E7">
        <w:rPr>
          <w:rFonts w:ascii="Arial" w:hAnsi="Arial" w:cs="Arial"/>
          <w:iCs/>
        </w:rPr>
        <w:t>Közreműködés a szerződés-módosítással kapcsolatos eljárásban.</w:t>
      </w:r>
    </w:p>
    <w:p w:rsidR="004439E7" w:rsidRPr="004439E7" w:rsidRDefault="004439E7" w:rsidP="004439E7">
      <w:pPr>
        <w:numPr>
          <w:ilvl w:val="0"/>
          <w:numId w:val="34"/>
        </w:numPr>
        <w:spacing w:after="0"/>
        <w:ind w:right="-142"/>
        <w:jc w:val="both"/>
        <w:rPr>
          <w:rFonts w:ascii="Arial" w:hAnsi="Arial" w:cs="Arial"/>
          <w:iCs/>
        </w:rPr>
      </w:pPr>
      <w:r w:rsidRPr="004439E7">
        <w:rPr>
          <w:rFonts w:ascii="Arial" w:hAnsi="Arial" w:cs="Arial"/>
          <w:iCs/>
        </w:rPr>
        <w:t>Tájékoztatás nyújtása a Megbízónak az egyes beruházások pillanatnyi állásáról.</w:t>
      </w:r>
    </w:p>
    <w:p w:rsidR="004439E7" w:rsidRPr="004439E7" w:rsidRDefault="004439E7" w:rsidP="004439E7">
      <w:pPr>
        <w:numPr>
          <w:ilvl w:val="0"/>
          <w:numId w:val="34"/>
        </w:numPr>
        <w:spacing w:after="0"/>
        <w:ind w:right="-142"/>
        <w:jc w:val="both"/>
        <w:rPr>
          <w:rFonts w:ascii="Arial" w:hAnsi="Arial" w:cs="Arial"/>
          <w:iCs/>
        </w:rPr>
      </w:pPr>
      <w:r w:rsidRPr="004439E7">
        <w:rPr>
          <w:rFonts w:ascii="Arial" w:hAnsi="Arial" w:cs="Arial"/>
          <w:iCs/>
        </w:rPr>
        <w:t>Az egyeztetésekről kérésre jegyzőkönyvet készít.</w:t>
      </w:r>
    </w:p>
    <w:p w:rsidR="004439E7" w:rsidRPr="004439E7" w:rsidRDefault="004439E7" w:rsidP="004439E7">
      <w:pPr>
        <w:spacing w:after="0"/>
        <w:ind w:left="-142" w:right="-142"/>
        <w:jc w:val="both"/>
        <w:rPr>
          <w:rFonts w:ascii="Arial" w:hAnsi="Arial" w:cs="Arial"/>
          <w:iCs/>
        </w:rPr>
      </w:pPr>
    </w:p>
    <w:p w:rsidR="004439E7" w:rsidRPr="004439E7" w:rsidRDefault="004439E7" w:rsidP="004439E7">
      <w:pPr>
        <w:numPr>
          <w:ilvl w:val="1"/>
          <w:numId w:val="33"/>
        </w:numPr>
        <w:tabs>
          <w:tab w:val="clear" w:pos="792"/>
          <w:tab w:val="num" w:pos="426"/>
        </w:tabs>
        <w:spacing w:after="0"/>
        <w:ind w:left="284" w:right="-142"/>
        <w:jc w:val="both"/>
        <w:rPr>
          <w:rFonts w:ascii="Arial" w:hAnsi="Arial" w:cs="Arial"/>
          <w:b/>
          <w:iCs/>
        </w:rPr>
      </w:pPr>
      <w:r w:rsidRPr="004439E7">
        <w:rPr>
          <w:rFonts w:ascii="Arial" w:hAnsi="Arial" w:cs="Arial"/>
          <w:b/>
          <w:iCs/>
          <w:u w:val="single"/>
        </w:rPr>
        <w:t>Üzembe helyezéssel kapcsolatos feladatok</w:t>
      </w:r>
    </w:p>
    <w:p w:rsidR="004439E7" w:rsidRPr="004439E7" w:rsidRDefault="004439E7" w:rsidP="004439E7">
      <w:pPr>
        <w:numPr>
          <w:ilvl w:val="0"/>
          <w:numId w:val="36"/>
        </w:numPr>
        <w:spacing w:after="0"/>
        <w:ind w:right="-142"/>
        <w:jc w:val="both"/>
        <w:rPr>
          <w:rFonts w:ascii="Arial" w:hAnsi="Arial" w:cs="Arial"/>
          <w:iCs/>
        </w:rPr>
      </w:pPr>
      <w:r w:rsidRPr="004439E7">
        <w:rPr>
          <w:rFonts w:ascii="Arial" w:hAnsi="Arial" w:cs="Arial"/>
          <w:iCs/>
        </w:rPr>
        <w:t>Közreműködik a garanciális felülvizsgálati eljárás összehívásában, vezetésében, dokumentálásában.</w:t>
      </w:r>
    </w:p>
    <w:p w:rsidR="004439E7" w:rsidRPr="004439E7" w:rsidRDefault="004439E7" w:rsidP="004439E7">
      <w:pPr>
        <w:numPr>
          <w:ilvl w:val="0"/>
          <w:numId w:val="36"/>
        </w:numPr>
        <w:spacing w:after="0"/>
        <w:ind w:right="-142"/>
        <w:jc w:val="both"/>
        <w:rPr>
          <w:rFonts w:ascii="Arial" w:hAnsi="Arial" w:cs="Arial"/>
          <w:iCs/>
        </w:rPr>
      </w:pPr>
      <w:r w:rsidRPr="004439E7">
        <w:rPr>
          <w:rFonts w:ascii="Arial" w:hAnsi="Arial" w:cs="Arial"/>
          <w:iCs/>
        </w:rPr>
        <w:t>Állást foglal a garanciális munkák szükségességéről és a szavatossági igények indokoltságát véleményezi.</w:t>
      </w:r>
    </w:p>
    <w:p w:rsidR="004439E7" w:rsidRPr="004439E7" w:rsidRDefault="004439E7" w:rsidP="004439E7">
      <w:pPr>
        <w:numPr>
          <w:ilvl w:val="0"/>
          <w:numId w:val="36"/>
        </w:numPr>
        <w:spacing w:after="0"/>
        <w:ind w:right="-142"/>
        <w:jc w:val="both"/>
        <w:rPr>
          <w:rFonts w:ascii="Arial" w:hAnsi="Arial" w:cs="Arial"/>
          <w:iCs/>
        </w:rPr>
      </w:pPr>
      <w:r w:rsidRPr="004439E7">
        <w:rPr>
          <w:rFonts w:ascii="Arial" w:hAnsi="Arial" w:cs="Arial"/>
          <w:iCs/>
        </w:rPr>
        <w:t>Közreműködik pályázati eljárás során a pályázati elszámolással, pályázat lezárásával, illetve az utólagos ellenőrzésekkel kapcsolatos eljárásban.</w:t>
      </w:r>
    </w:p>
    <w:p w:rsidR="004439E7" w:rsidRPr="004439E7" w:rsidRDefault="004439E7" w:rsidP="004439E7">
      <w:pPr>
        <w:numPr>
          <w:ilvl w:val="0"/>
          <w:numId w:val="36"/>
        </w:numPr>
        <w:spacing w:after="0"/>
        <w:ind w:right="-142"/>
        <w:jc w:val="both"/>
        <w:rPr>
          <w:rFonts w:ascii="Arial" w:hAnsi="Arial" w:cs="Arial"/>
          <w:iCs/>
        </w:rPr>
      </w:pPr>
      <w:r w:rsidRPr="004439E7">
        <w:rPr>
          <w:rFonts w:ascii="Arial" w:hAnsi="Arial" w:cs="Arial"/>
          <w:iCs/>
        </w:rPr>
        <w:lastRenderedPageBreak/>
        <w:t>A beruházás végső műszaki és hatósági átadás-átvételének ellenőrzése. Megbí</w:t>
      </w:r>
      <w:r w:rsidRPr="004439E7">
        <w:rPr>
          <w:rFonts w:ascii="Arial" w:hAnsi="Arial" w:cs="Arial"/>
          <w:iCs/>
        </w:rPr>
        <w:softHyphen/>
        <w:t>zott az ellenőrzés eredményéről írásban tájékoztatja Megbízót. Megbízott által ja</w:t>
      </w:r>
      <w:r w:rsidRPr="004439E7">
        <w:rPr>
          <w:rFonts w:ascii="Arial" w:hAnsi="Arial" w:cs="Arial"/>
          <w:iCs/>
        </w:rPr>
        <w:softHyphen/>
        <w:t>vasolt átvételt Megbízó visszautasíthatja.</w:t>
      </w:r>
    </w:p>
    <w:p w:rsidR="004439E7" w:rsidRPr="004439E7" w:rsidRDefault="004439E7" w:rsidP="004439E7">
      <w:pPr>
        <w:numPr>
          <w:ilvl w:val="0"/>
          <w:numId w:val="36"/>
        </w:numPr>
        <w:spacing w:after="0"/>
        <w:ind w:right="-142"/>
        <w:jc w:val="both"/>
        <w:rPr>
          <w:rFonts w:ascii="Arial" w:hAnsi="Arial" w:cs="Arial"/>
          <w:iCs/>
        </w:rPr>
      </w:pPr>
      <w:r w:rsidRPr="004439E7">
        <w:rPr>
          <w:rFonts w:ascii="Arial" w:hAnsi="Arial" w:cs="Arial"/>
          <w:iCs/>
        </w:rPr>
        <w:t xml:space="preserve">Az </w:t>
      </w:r>
      <w:proofErr w:type="spellStart"/>
      <w:r w:rsidRPr="004439E7">
        <w:rPr>
          <w:rFonts w:ascii="Arial" w:hAnsi="Arial" w:cs="Arial"/>
          <w:iCs/>
        </w:rPr>
        <w:t>előzőek</w:t>
      </w:r>
      <w:proofErr w:type="spellEnd"/>
      <w:r w:rsidRPr="004439E7">
        <w:rPr>
          <w:rFonts w:ascii="Arial" w:hAnsi="Arial" w:cs="Arial"/>
          <w:iCs/>
        </w:rPr>
        <w:t xml:space="preserve"> alapján javaslattétel a műszaki átadás-átvételi eljárás megkezdésére.</w:t>
      </w:r>
    </w:p>
    <w:p w:rsidR="004439E7" w:rsidRPr="004439E7" w:rsidRDefault="004439E7" w:rsidP="004439E7">
      <w:pPr>
        <w:numPr>
          <w:ilvl w:val="0"/>
          <w:numId w:val="36"/>
        </w:numPr>
        <w:spacing w:after="0"/>
        <w:ind w:right="-142"/>
        <w:jc w:val="both"/>
        <w:rPr>
          <w:rFonts w:ascii="Arial" w:hAnsi="Arial" w:cs="Arial"/>
          <w:iCs/>
        </w:rPr>
      </w:pPr>
      <w:r w:rsidRPr="004439E7">
        <w:rPr>
          <w:rFonts w:ascii="Arial" w:hAnsi="Arial" w:cs="Arial"/>
          <w:iCs/>
        </w:rPr>
        <w:t xml:space="preserve">A szükséges szakhatósági és közműszolgáltatói ellenőrzések megtörténtének és az </w:t>
      </w:r>
      <w:proofErr w:type="spellStart"/>
      <w:r w:rsidRPr="004439E7">
        <w:rPr>
          <w:rFonts w:ascii="Arial" w:hAnsi="Arial" w:cs="Arial"/>
          <w:iCs/>
        </w:rPr>
        <w:t>üzemeltethetőségre</w:t>
      </w:r>
      <w:proofErr w:type="spellEnd"/>
      <w:r w:rsidRPr="004439E7">
        <w:rPr>
          <w:rFonts w:ascii="Arial" w:hAnsi="Arial" w:cs="Arial"/>
          <w:iCs/>
        </w:rPr>
        <w:t xml:space="preserve"> vonatkozó nyilatkozatok beszerzésének ellenőrzése.</w:t>
      </w:r>
    </w:p>
    <w:p w:rsidR="004439E7" w:rsidRPr="004439E7" w:rsidRDefault="004439E7" w:rsidP="004439E7">
      <w:pPr>
        <w:numPr>
          <w:ilvl w:val="0"/>
          <w:numId w:val="36"/>
        </w:numPr>
        <w:spacing w:after="0"/>
        <w:ind w:right="-142"/>
        <w:jc w:val="both"/>
        <w:rPr>
          <w:rFonts w:ascii="Arial" w:hAnsi="Arial" w:cs="Arial"/>
          <w:iCs/>
        </w:rPr>
      </w:pPr>
      <w:r w:rsidRPr="004439E7">
        <w:rPr>
          <w:rFonts w:ascii="Arial" w:hAnsi="Arial" w:cs="Arial"/>
          <w:iCs/>
        </w:rPr>
        <w:t>Közreműködik a hiba- és hiányjegyzék összeállításában, a hibajaví</w:t>
      </w:r>
      <w:r w:rsidRPr="004439E7">
        <w:rPr>
          <w:rFonts w:ascii="Arial" w:hAnsi="Arial" w:cs="Arial"/>
          <w:iCs/>
        </w:rPr>
        <w:softHyphen/>
        <w:t>tás ellenőrzésében.</w:t>
      </w:r>
    </w:p>
    <w:p w:rsidR="004439E7" w:rsidRPr="004439E7" w:rsidRDefault="004439E7" w:rsidP="004439E7">
      <w:pPr>
        <w:numPr>
          <w:ilvl w:val="0"/>
          <w:numId w:val="36"/>
        </w:numPr>
        <w:spacing w:after="0"/>
        <w:ind w:right="-142"/>
        <w:jc w:val="both"/>
        <w:rPr>
          <w:rFonts w:ascii="Arial" w:hAnsi="Arial" w:cs="Arial"/>
          <w:iCs/>
        </w:rPr>
      </w:pPr>
      <w:r w:rsidRPr="004439E7">
        <w:rPr>
          <w:rFonts w:ascii="Arial" w:hAnsi="Arial" w:cs="Arial"/>
          <w:iCs/>
        </w:rPr>
        <w:t>Javaslattétel Megbízó felé az átadás-átvételi eljárás lezárására.</w:t>
      </w:r>
    </w:p>
    <w:p w:rsidR="004439E7" w:rsidRPr="004439E7" w:rsidRDefault="004439E7" w:rsidP="004439E7">
      <w:pPr>
        <w:numPr>
          <w:ilvl w:val="0"/>
          <w:numId w:val="36"/>
        </w:numPr>
        <w:spacing w:after="0"/>
        <w:ind w:right="-142"/>
        <w:jc w:val="both"/>
        <w:rPr>
          <w:rFonts w:ascii="Arial" w:hAnsi="Arial" w:cs="Arial"/>
          <w:iCs/>
        </w:rPr>
      </w:pPr>
      <w:r w:rsidRPr="004439E7">
        <w:rPr>
          <w:rFonts w:ascii="Arial" w:hAnsi="Arial" w:cs="Arial"/>
          <w:iCs/>
        </w:rPr>
        <w:t>Az üzembe helyezés ellenőrzésében közreműködik.</w:t>
      </w:r>
    </w:p>
    <w:p w:rsidR="004439E7" w:rsidRDefault="004439E7" w:rsidP="00C94F76">
      <w:pPr>
        <w:spacing w:after="0"/>
        <w:ind w:left="-142" w:right="-142"/>
        <w:jc w:val="both"/>
        <w:rPr>
          <w:rFonts w:ascii="Arial" w:hAnsi="Arial" w:cs="Arial"/>
          <w:iCs/>
        </w:rPr>
      </w:pPr>
    </w:p>
    <w:p w:rsidR="00D026C7" w:rsidRDefault="0061412C" w:rsidP="004439E7">
      <w:pPr>
        <w:spacing w:after="0"/>
        <w:ind w:left="-142" w:right="-142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 </w:t>
      </w:r>
    </w:p>
    <w:p w:rsidR="004439E7" w:rsidRDefault="004439E7" w:rsidP="004439E7">
      <w:pPr>
        <w:spacing w:after="0"/>
        <w:ind w:left="-142" w:right="-142"/>
        <w:jc w:val="both"/>
        <w:rPr>
          <w:rFonts w:ascii="Arial" w:hAnsi="Arial" w:cs="Arial"/>
        </w:rPr>
      </w:pPr>
      <w:r>
        <w:rPr>
          <w:rFonts w:ascii="Arial" w:hAnsi="Arial" w:cs="Arial"/>
        </w:rPr>
        <w:t>A szerződés 7.2. pontja szerint a szerződő felek kölcsönös megelégedettség alapján a szerződést annak lejártát megelőző egy hónapon belül újabb egy évvel meghosszabbíthatják.</w:t>
      </w:r>
    </w:p>
    <w:p w:rsidR="004439E7" w:rsidRDefault="004439E7" w:rsidP="004439E7">
      <w:pPr>
        <w:spacing w:after="0"/>
        <w:ind w:left="-142" w:right="-142"/>
        <w:jc w:val="both"/>
        <w:rPr>
          <w:rFonts w:ascii="Arial" w:hAnsi="Arial" w:cs="Arial"/>
        </w:rPr>
      </w:pPr>
    </w:p>
    <w:p w:rsidR="004439E7" w:rsidRPr="002167E6" w:rsidRDefault="004439E7" w:rsidP="004439E7">
      <w:pPr>
        <w:spacing w:after="0"/>
        <w:ind w:left="-142" w:right="-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Tekintettel arra, hogy az </w:t>
      </w:r>
      <w:proofErr w:type="spellStart"/>
      <w:r>
        <w:rPr>
          <w:rFonts w:ascii="Arial" w:hAnsi="Arial" w:cs="Arial"/>
        </w:rPr>
        <w:t>Adeptus</w:t>
      </w:r>
      <w:proofErr w:type="spellEnd"/>
      <w:r>
        <w:rPr>
          <w:rFonts w:ascii="Arial" w:hAnsi="Arial" w:cs="Arial"/>
        </w:rPr>
        <w:t xml:space="preserve"> Europe Kft.-vel az Önkormányzat együttműködése</w:t>
      </w:r>
      <w:r w:rsidR="00E571AE">
        <w:rPr>
          <w:rFonts w:ascii="Arial" w:hAnsi="Arial" w:cs="Arial"/>
        </w:rPr>
        <w:t xml:space="preserve"> jó, és a nevezett projektek még most is folyamatban vannak, javasolt a megbízási szerződés hatályának meghosszabbítása egy évvel. A megbízási díj kifizetésére vonatkozó fedezet az Önkormányzat 2021. évi költségvetésében tervezésre került.</w:t>
      </w:r>
    </w:p>
    <w:p w:rsidR="00CB1402" w:rsidRDefault="00CB1402" w:rsidP="00C94F76">
      <w:pPr>
        <w:spacing w:after="0"/>
        <w:ind w:left="-142" w:right="-142"/>
        <w:jc w:val="both"/>
        <w:rPr>
          <w:rFonts w:ascii="Arial" w:hAnsi="Arial" w:cs="Arial"/>
        </w:rPr>
      </w:pPr>
    </w:p>
    <w:p w:rsidR="00081E36" w:rsidRDefault="00081E36" w:rsidP="00C94F76">
      <w:pPr>
        <w:spacing w:after="0"/>
        <w:ind w:left="-142" w:right="-142"/>
        <w:jc w:val="both"/>
        <w:rPr>
          <w:rFonts w:ascii="Arial" w:hAnsi="Arial" w:cs="Arial"/>
          <w:bCs/>
        </w:rPr>
      </w:pPr>
    </w:p>
    <w:p w:rsidR="00081E36" w:rsidRPr="00C94F76" w:rsidRDefault="00081E36" w:rsidP="00081E36">
      <w:pPr>
        <w:spacing w:after="0"/>
        <w:ind w:left="-142" w:right="-142"/>
        <w:jc w:val="both"/>
        <w:rPr>
          <w:rFonts w:ascii="Arial" w:hAnsi="Arial" w:cs="Arial"/>
          <w:iCs/>
        </w:rPr>
      </w:pPr>
      <w:r w:rsidRPr="00C94F76">
        <w:rPr>
          <w:rFonts w:ascii="Arial" w:hAnsi="Arial" w:cs="Arial"/>
          <w:iCs/>
        </w:rPr>
        <w:t xml:space="preserve">A </w:t>
      </w:r>
      <w:r w:rsidRPr="00213703">
        <w:rPr>
          <w:rFonts w:ascii="Arial" w:hAnsi="Arial" w:cs="Arial"/>
          <w:bCs/>
        </w:rPr>
        <w:t>veszélyhelyzet kihirdetéséről és a veszélyhelyzeti intézkedések hatálybalépéséről szóló 27/2021. (I. 29.)</w:t>
      </w:r>
      <w:r w:rsidRPr="00C94F76">
        <w:rPr>
          <w:rFonts w:ascii="Arial" w:hAnsi="Arial" w:cs="Arial"/>
          <w:iCs/>
        </w:rPr>
        <w:t xml:space="preserve"> Korm. rendeletben kihirdetett vészhelyzetre tekintettel, a katasztrófavédelemről szóló 2011. évi CXXVIII. törvény 46. § (4) bekezdése alapján a képviselő-testület feladat- és hatáskörét a polgármester gyakorolja.</w:t>
      </w:r>
    </w:p>
    <w:p w:rsidR="00081E36" w:rsidRPr="00C94F76" w:rsidRDefault="00081E36" w:rsidP="00081E36">
      <w:pPr>
        <w:spacing w:after="0"/>
        <w:ind w:left="-142" w:right="-142"/>
        <w:jc w:val="both"/>
        <w:rPr>
          <w:rFonts w:ascii="Arial" w:hAnsi="Arial" w:cs="Arial"/>
          <w:iCs/>
        </w:rPr>
      </w:pPr>
    </w:p>
    <w:p w:rsidR="00081E36" w:rsidRDefault="00081E36" w:rsidP="00081E36">
      <w:pPr>
        <w:spacing w:after="0"/>
        <w:ind w:left="-142" w:right="-142"/>
        <w:jc w:val="both"/>
        <w:rPr>
          <w:rFonts w:ascii="Arial" w:hAnsi="Arial" w:cs="Arial"/>
          <w:bCs/>
        </w:rPr>
      </w:pPr>
      <w:r w:rsidRPr="00C94F76">
        <w:rPr>
          <w:rFonts w:ascii="Arial" w:hAnsi="Arial" w:cs="Arial"/>
          <w:bCs/>
        </w:rPr>
        <w:t xml:space="preserve">A döntés </w:t>
      </w:r>
      <w:r>
        <w:rPr>
          <w:rFonts w:ascii="Arial" w:hAnsi="Arial" w:cs="Arial"/>
          <w:bCs/>
        </w:rPr>
        <w:t xml:space="preserve">projektekkel kapcsolatos folyamatos munkavégzés miatt </w:t>
      </w:r>
      <w:r w:rsidRPr="00C94F76">
        <w:rPr>
          <w:rFonts w:ascii="Arial" w:hAnsi="Arial" w:cs="Arial"/>
          <w:bCs/>
        </w:rPr>
        <w:t>indokolt, szükséges és arányos döntés.</w:t>
      </w:r>
    </w:p>
    <w:p w:rsidR="00081E36" w:rsidRDefault="00081E36" w:rsidP="00081E36">
      <w:pPr>
        <w:spacing w:after="0"/>
        <w:ind w:left="-142" w:right="-142"/>
        <w:jc w:val="both"/>
        <w:rPr>
          <w:rFonts w:ascii="Arial" w:hAnsi="Arial" w:cs="Arial"/>
        </w:rPr>
      </w:pPr>
    </w:p>
    <w:p w:rsidR="00081E36" w:rsidRPr="00081E36" w:rsidRDefault="00081E36" w:rsidP="00081E36">
      <w:pPr>
        <w:spacing w:after="0"/>
        <w:ind w:left="-142" w:right="-142"/>
        <w:jc w:val="both"/>
        <w:rPr>
          <w:rFonts w:ascii="Arial" w:hAnsi="Arial" w:cs="Arial"/>
          <w:bCs/>
        </w:rPr>
      </w:pPr>
      <w:r w:rsidRPr="00E90D5E">
        <w:rPr>
          <w:rFonts w:ascii="Arial" w:hAnsi="Arial" w:cs="Arial"/>
        </w:rPr>
        <w:t>A fent leírtak alapján az alábbi határozatot hozom:</w:t>
      </w:r>
    </w:p>
    <w:p w:rsidR="00081E36" w:rsidRDefault="00081E36" w:rsidP="00081E36">
      <w:pPr>
        <w:spacing w:after="0" w:line="240" w:lineRule="auto"/>
        <w:jc w:val="both"/>
        <w:rPr>
          <w:rFonts w:ascii="Arial" w:hAnsi="Arial" w:cs="Arial"/>
        </w:rPr>
      </w:pPr>
    </w:p>
    <w:p w:rsidR="00404F27" w:rsidRDefault="00404F27" w:rsidP="00161756">
      <w:pPr>
        <w:spacing w:after="0"/>
        <w:jc w:val="both"/>
        <w:rPr>
          <w:rFonts w:ascii="Arial" w:hAnsi="Arial" w:cs="Arial"/>
        </w:rPr>
      </w:pPr>
    </w:p>
    <w:p w:rsidR="00CB1402" w:rsidRDefault="00CB1402" w:rsidP="00161756">
      <w:pPr>
        <w:spacing w:after="0"/>
        <w:jc w:val="both"/>
        <w:rPr>
          <w:rFonts w:ascii="Arial" w:hAnsi="Arial" w:cs="Arial"/>
        </w:rPr>
      </w:pPr>
    </w:p>
    <w:p w:rsidR="00CB1402" w:rsidRDefault="00CB1402" w:rsidP="00161756">
      <w:pPr>
        <w:spacing w:after="0"/>
        <w:jc w:val="both"/>
        <w:rPr>
          <w:rFonts w:ascii="Arial" w:hAnsi="Arial" w:cs="Arial"/>
        </w:rPr>
      </w:pPr>
    </w:p>
    <w:p w:rsidR="00CB1402" w:rsidRDefault="00CB1402" w:rsidP="00161756">
      <w:pPr>
        <w:spacing w:after="0"/>
        <w:jc w:val="both"/>
        <w:rPr>
          <w:rFonts w:ascii="Arial" w:hAnsi="Arial" w:cs="Arial"/>
        </w:rPr>
      </w:pPr>
    </w:p>
    <w:p w:rsidR="00CB1402" w:rsidRDefault="00CB1402" w:rsidP="00161756">
      <w:pPr>
        <w:spacing w:after="0"/>
        <w:jc w:val="both"/>
        <w:rPr>
          <w:rFonts w:ascii="Arial" w:hAnsi="Arial" w:cs="Arial"/>
        </w:rPr>
      </w:pPr>
    </w:p>
    <w:p w:rsidR="00CB1402" w:rsidRDefault="00CB1402" w:rsidP="00161756">
      <w:pPr>
        <w:spacing w:after="0"/>
        <w:jc w:val="both"/>
        <w:rPr>
          <w:rFonts w:ascii="Arial" w:hAnsi="Arial" w:cs="Arial"/>
        </w:rPr>
      </w:pPr>
    </w:p>
    <w:p w:rsidR="00AE2316" w:rsidRDefault="00AE2316" w:rsidP="00161756">
      <w:pPr>
        <w:spacing w:after="0"/>
        <w:jc w:val="both"/>
        <w:rPr>
          <w:rFonts w:ascii="Arial" w:hAnsi="Arial" w:cs="Arial"/>
        </w:rPr>
      </w:pPr>
    </w:p>
    <w:p w:rsidR="00AE2316" w:rsidRDefault="00AE2316" w:rsidP="00161756">
      <w:pPr>
        <w:spacing w:after="0"/>
        <w:jc w:val="both"/>
        <w:rPr>
          <w:rFonts w:ascii="Arial" w:hAnsi="Arial" w:cs="Arial"/>
        </w:rPr>
      </w:pPr>
    </w:p>
    <w:p w:rsidR="00E571AE" w:rsidRDefault="00E571AE" w:rsidP="00161756">
      <w:pPr>
        <w:spacing w:after="0"/>
        <w:jc w:val="both"/>
        <w:rPr>
          <w:rFonts w:ascii="Arial" w:hAnsi="Arial" w:cs="Arial"/>
        </w:rPr>
      </w:pPr>
    </w:p>
    <w:p w:rsidR="00E571AE" w:rsidRDefault="00E571AE" w:rsidP="00161756">
      <w:pPr>
        <w:spacing w:after="0"/>
        <w:jc w:val="both"/>
        <w:rPr>
          <w:rFonts w:ascii="Arial" w:hAnsi="Arial" w:cs="Arial"/>
        </w:rPr>
      </w:pPr>
    </w:p>
    <w:p w:rsidR="00E571AE" w:rsidRDefault="00E571AE" w:rsidP="00161756">
      <w:pPr>
        <w:spacing w:after="0"/>
        <w:jc w:val="both"/>
        <w:rPr>
          <w:rFonts w:ascii="Arial" w:hAnsi="Arial" w:cs="Arial"/>
        </w:rPr>
      </w:pPr>
    </w:p>
    <w:p w:rsidR="00E571AE" w:rsidRDefault="00E571AE" w:rsidP="00161756">
      <w:pPr>
        <w:spacing w:after="0"/>
        <w:jc w:val="both"/>
        <w:rPr>
          <w:rFonts w:ascii="Arial" w:hAnsi="Arial" w:cs="Arial"/>
        </w:rPr>
      </w:pPr>
    </w:p>
    <w:p w:rsidR="00E571AE" w:rsidRDefault="00E571AE" w:rsidP="00161756">
      <w:pPr>
        <w:spacing w:after="0"/>
        <w:jc w:val="both"/>
        <w:rPr>
          <w:rFonts w:ascii="Arial" w:hAnsi="Arial" w:cs="Arial"/>
        </w:rPr>
      </w:pPr>
    </w:p>
    <w:p w:rsidR="00E571AE" w:rsidRDefault="00E571AE" w:rsidP="00161756">
      <w:pPr>
        <w:spacing w:after="0"/>
        <w:jc w:val="both"/>
        <w:rPr>
          <w:rFonts w:ascii="Arial" w:hAnsi="Arial" w:cs="Arial"/>
        </w:rPr>
      </w:pPr>
    </w:p>
    <w:p w:rsidR="00E571AE" w:rsidRDefault="00E571AE" w:rsidP="00161756">
      <w:pPr>
        <w:spacing w:after="0"/>
        <w:jc w:val="both"/>
        <w:rPr>
          <w:rFonts w:ascii="Arial" w:hAnsi="Arial" w:cs="Arial"/>
        </w:rPr>
      </w:pPr>
    </w:p>
    <w:p w:rsidR="00E571AE" w:rsidRDefault="00E571AE" w:rsidP="00161756">
      <w:pPr>
        <w:spacing w:after="0"/>
        <w:jc w:val="both"/>
        <w:rPr>
          <w:rFonts w:ascii="Arial" w:hAnsi="Arial" w:cs="Arial"/>
        </w:rPr>
      </w:pPr>
    </w:p>
    <w:p w:rsidR="00E571AE" w:rsidRDefault="00E571AE" w:rsidP="00161756">
      <w:pPr>
        <w:spacing w:after="0"/>
        <w:jc w:val="both"/>
        <w:rPr>
          <w:rFonts w:ascii="Arial" w:hAnsi="Arial" w:cs="Arial"/>
        </w:rPr>
      </w:pPr>
    </w:p>
    <w:p w:rsidR="00E571AE" w:rsidRDefault="00E571AE" w:rsidP="00161756">
      <w:pPr>
        <w:spacing w:after="0"/>
        <w:jc w:val="both"/>
        <w:rPr>
          <w:rFonts w:ascii="Arial" w:hAnsi="Arial" w:cs="Arial"/>
        </w:rPr>
      </w:pPr>
    </w:p>
    <w:p w:rsidR="00081E36" w:rsidRDefault="00081E36" w:rsidP="00081E3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81E36">
        <w:rPr>
          <w:rFonts w:ascii="Arial" w:hAnsi="Arial" w:cs="Arial"/>
          <w:b/>
          <w:sz w:val="24"/>
          <w:szCs w:val="24"/>
        </w:rPr>
        <w:lastRenderedPageBreak/>
        <w:t>2.</w:t>
      </w:r>
    </w:p>
    <w:p w:rsidR="00D37608" w:rsidRPr="00081E36" w:rsidRDefault="00D37608" w:rsidP="00081E3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40340" w:rsidRPr="00081E36" w:rsidRDefault="00940340" w:rsidP="00081E3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81E36">
        <w:rPr>
          <w:rFonts w:ascii="Arial" w:hAnsi="Arial" w:cs="Arial"/>
          <w:b/>
          <w:sz w:val="24"/>
          <w:szCs w:val="24"/>
        </w:rPr>
        <w:t>Határozati javaslat</w:t>
      </w:r>
    </w:p>
    <w:p w:rsidR="00D0707B" w:rsidRPr="00C610AA" w:rsidRDefault="00D0707B" w:rsidP="00940340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</w:p>
    <w:p w:rsidR="00C94F76" w:rsidRPr="00C94F76" w:rsidRDefault="00C94F76" w:rsidP="00C94F76">
      <w:pPr>
        <w:spacing w:after="0"/>
        <w:jc w:val="both"/>
        <w:rPr>
          <w:rFonts w:ascii="Arial" w:eastAsia="Calibri" w:hAnsi="Arial" w:cs="Arial"/>
        </w:rPr>
      </w:pPr>
      <w:r w:rsidRPr="00C94F76">
        <w:rPr>
          <w:rFonts w:ascii="Arial" w:eastAsia="Calibri" w:hAnsi="Arial" w:cs="Arial"/>
        </w:rPr>
        <w:t xml:space="preserve">Hévíz Város Önkormányzat Polgármestereként a </w:t>
      </w:r>
      <w:r w:rsidR="00081E36" w:rsidRPr="00213703">
        <w:rPr>
          <w:rFonts w:ascii="Arial" w:hAnsi="Arial" w:cs="Arial"/>
          <w:bCs/>
        </w:rPr>
        <w:t>27/2021. (I. 29.)</w:t>
      </w:r>
      <w:r w:rsidR="00081E36" w:rsidRPr="00C94F76">
        <w:rPr>
          <w:rFonts w:ascii="Arial" w:hAnsi="Arial" w:cs="Arial"/>
          <w:iCs/>
        </w:rPr>
        <w:t xml:space="preserve"> </w:t>
      </w:r>
      <w:r w:rsidRPr="00C94F76">
        <w:rPr>
          <w:rFonts w:ascii="Arial" w:eastAsia="Calibri" w:hAnsi="Arial" w:cs="Arial"/>
        </w:rPr>
        <w:t>Korm. rendelettel kihirdetett veszélyhelyzetre tekintettel a katasztrófavédelemről szóló 2011. évi CXXVIII. törvény 46. § (4) bekezdése alapján a képviselő-testület feladat- és hatáskörében a következő döntést hozom:</w:t>
      </w:r>
    </w:p>
    <w:p w:rsidR="00940340" w:rsidRPr="00956A7D" w:rsidRDefault="00940340" w:rsidP="00C94F7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026C7" w:rsidRDefault="000F5E4F" w:rsidP="00C94F76">
      <w:pPr>
        <w:pStyle w:val="Listaszerbekezds"/>
        <w:widowControl w:val="0"/>
        <w:numPr>
          <w:ilvl w:val="0"/>
          <w:numId w:val="27"/>
        </w:numPr>
        <w:tabs>
          <w:tab w:val="left" w:pos="1293"/>
        </w:tabs>
        <w:spacing w:after="0"/>
        <w:ind w:left="426" w:right="20"/>
        <w:jc w:val="both"/>
        <w:rPr>
          <w:rFonts w:ascii="Arial" w:eastAsia="Arial" w:hAnsi="Arial" w:cs="Arial"/>
          <w:color w:val="000000"/>
          <w:lang w:eastAsia="hu-HU" w:bidi="hu-HU"/>
        </w:rPr>
      </w:pPr>
      <w:bookmarkStart w:id="0" w:name="_Hlk63747362"/>
      <w:r w:rsidRPr="000F5E4F">
        <w:rPr>
          <w:rFonts w:ascii="Arial" w:eastAsia="Arial" w:hAnsi="Arial" w:cs="Arial"/>
          <w:color w:val="000000"/>
          <w:lang w:eastAsia="hu-HU" w:bidi="hu-HU"/>
        </w:rPr>
        <w:t>Hévíz Város Önkormányzat</w:t>
      </w:r>
      <w:r w:rsidR="00E571AE">
        <w:rPr>
          <w:rFonts w:ascii="Arial" w:eastAsia="Arial" w:hAnsi="Arial" w:cs="Arial"/>
          <w:color w:val="000000"/>
          <w:lang w:eastAsia="hu-HU" w:bidi="hu-HU"/>
        </w:rPr>
        <w:t xml:space="preserve"> Képviselő-testülete </w:t>
      </w:r>
      <w:r w:rsidR="00081E36">
        <w:rPr>
          <w:rFonts w:ascii="Arial" w:eastAsia="Arial" w:hAnsi="Arial" w:cs="Arial"/>
          <w:color w:val="000000"/>
          <w:lang w:eastAsia="hu-HU" w:bidi="hu-HU"/>
        </w:rPr>
        <w:t xml:space="preserve">az </w:t>
      </w:r>
      <w:proofErr w:type="spellStart"/>
      <w:r w:rsidR="00E571AE">
        <w:rPr>
          <w:rFonts w:ascii="Arial" w:eastAsia="Arial" w:hAnsi="Arial" w:cs="Arial"/>
          <w:color w:val="000000"/>
          <w:lang w:eastAsia="hu-HU" w:bidi="hu-HU"/>
        </w:rPr>
        <w:t>Adeptus</w:t>
      </w:r>
      <w:proofErr w:type="spellEnd"/>
      <w:r w:rsidR="00E571AE">
        <w:rPr>
          <w:rFonts w:ascii="Arial" w:eastAsia="Arial" w:hAnsi="Arial" w:cs="Arial"/>
          <w:color w:val="000000"/>
          <w:lang w:eastAsia="hu-HU" w:bidi="hu-HU"/>
        </w:rPr>
        <w:t xml:space="preserve"> Europe Kft</w:t>
      </w:r>
      <w:r w:rsidR="00081E36">
        <w:rPr>
          <w:rFonts w:ascii="Arial" w:eastAsia="Arial" w:hAnsi="Arial" w:cs="Arial"/>
          <w:color w:val="000000"/>
          <w:lang w:eastAsia="hu-HU" w:bidi="hu-HU"/>
        </w:rPr>
        <w:t>-vel</w:t>
      </w:r>
      <w:r w:rsidR="00E571AE">
        <w:rPr>
          <w:rFonts w:ascii="Arial" w:eastAsia="Arial" w:hAnsi="Arial" w:cs="Arial"/>
          <w:color w:val="000000"/>
          <w:lang w:eastAsia="hu-HU" w:bidi="hu-HU"/>
        </w:rPr>
        <w:t xml:space="preserve"> (8360 Keszthely, Kossuth </w:t>
      </w:r>
      <w:proofErr w:type="spellStart"/>
      <w:r w:rsidR="00E571AE">
        <w:rPr>
          <w:rFonts w:ascii="Arial" w:eastAsia="Arial" w:hAnsi="Arial" w:cs="Arial"/>
          <w:color w:val="000000"/>
          <w:lang w:eastAsia="hu-HU" w:bidi="hu-HU"/>
        </w:rPr>
        <w:t>lajos</w:t>
      </w:r>
      <w:proofErr w:type="spellEnd"/>
      <w:r w:rsidR="00E571AE">
        <w:rPr>
          <w:rFonts w:ascii="Arial" w:eastAsia="Arial" w:hAnsi="Arial" w:cs="Arial"/>
          <w:color w:val="000000"/>
          <w:lang w:eastAsia="hu-HU" w:bidi="hu-HU"/>
        </w:rPr>
        <w:t xml:space="preserve"> u. 95.) 2020. február 13. napján létrejött beruházás m</w:t>
      </w:r>
      <w:r w:rsidR="00081E36">
        <w:rPr>
          <w:rFonts w:ascii="Arial" w:eastAsia="Arial" w:hAnsi="Arial" w:cs="Arial"/>
          <w:color w:val="000000"/>
          <w:lang w:eastAsia="hu-HU" w:bidi="hu-HU"/>
        </w:rPr>
        <w:t>ű</w:t>
      </w:r>
      <w:r w:rsidR="00E571AE">
        <w:rPr>
          <w:rFonts w:ascii="Arial" w:eastAsia="Arial" w:hAnsi="Arial" w:cs="Arial"/>
          <w:color w:val="000000"/>
          <w:lang w:eastAsia="hu-HU" w:bidi="hu-HU"/>
        </w:rPr>
        <w:t>szaki tanácsadói feladatok ellátására vonatkozó megbízási szerződés</w:t>
      </w:r>
      <w:r w:rsidR="00081E36">
        <w:rPr>
          <w:rFonts w:ascii="Arial" w:eastAsia="Arial" w:hAnsi="Arial" w:cs="Arial"/>
          <w:color w:val="000000"/>
          <w:lang w:eastAsia="hu-HU" w:bidi="hu-HU"/>
        </w:rPr>
        <w:t>t</w:t>
      </w:r>
      <w:r w:rsidR="00E571AE">
        <w:rPr>
          <w:rFonts w:ascii="Arial" w:eastAsia="Arial" w:hAnsi="Arial" w:cs="Arial"/>
          <w:color w:val="000000"/>
          <w:lang w:eastAsia="hu-HU" w:bidi="hu-HU"/>
        </w:rPr>
        <w:t xml:space="preserve"> – a megállapodás 7.2 pontja alapján – egy évvel</w:t>
      </w:r>
      <w:r w:rsidR="005037C4">
        <w:rPr>
          <w:rFonts w:ascii="Arial" w:eastAsia="Arial" w:hAnsi="Arial" w:cs="Arial"/>
          <w:color w:val="000000"/>
          <w:lang w:eastAsia="hu-HU" w:bidi="hu-HU"/>
        </w:rPr>
        <w:t>, azaz 2022. február 13. napjáig meghosszabbít</w:t>
      </w:r>
      <w:r w:rsidR="00081E36">
        <w:rPr>
          <w:rFonts w:ascii="Arial" w:eastAsia="Arial" w:hAnsi="Arial" w:cs="Arial"/>
          <w:color w:val="000000"/>
          <w:lang w:eastAsia="hu-HU" w:bidi="hu-HU"/>
        </w:rPr>
        <w:t>ja.</w:t>
      </w:r>
    </w:p>
    <w:p w:rsidR="00081E36" w:rsidRDefault="00081E36" w:rsidP="00081E36">
      <w:pPr>
        <w:pStyle w:val="Listaszerbekezds"/>
        <w:widowControl w:val="0"/>
        <w:tabs>
          <w:tab w:val="left" w:pos="1293"/>
        </w:tabs>
        <w:spacing w:after="0"/>
        <w:ind w:left="426" w:righ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081E36" w:rsidRPr="002476AA" w:rsidRDefault="00081E36" w:rsidP="00C94F76">
      <w:pPr>
        <w:pStyle w:val="Listaszerbekezds"/>
        <w:widowControl w:val="0"/>
        <w:numPr>
          <w:ilvl w:val="0"/>
          <w:numId w:val="27"/>
        </w:numPr>
        <w:tabs>
          <w:tab w:val="left" w:pos="1293"/>
        </w:tabs>
        <w:spacing w:after="0"/>
        <w:ind w:left="426" w:right="20"/>
        <w:jc w:val="both"/>
        <w:rPr>
          <w:rFonts w:ascii="Arial" w:eastAsia="Arial" w:hAnsi="Arial" w:cs="Arial"/>
          <w:color w:val="000000"/>
          <w:lang w:eastAsia="hu-HU" w:bidi="hu-HU"/>
        </w:rPr>
      </w:pPr>
      <w:r>
        <w:rPr>
          <w:rFonts w:ascii="Arial" w:eastAsia="Arial" w:hAnsi="Arial" w:cs="Arial"/>
          <w:color w:val="000000"/>
          <w:lang w:eastAsia="hu-HU" w:bidi="hu-HU"/>
        </w:rPr>
        <w:t>A megbízás szükséges forrását a 2021. évi költségvetésben tervezni szükséges.</w:t>
      </w:r>
    </w:p>
    <w:bookmarkEnd w:id="0"/>
    <w:p w:rsidR="00D026C7" w:rsidRPr="003F5B6A" w:rsidRDefault="00D026C7" w:rsidP="00C94F76">
      <w:pPr>
        <w:pStyle w:val="Listaszerbekezds"/>
        <w:spacing w:after="0"/>
        <w:ind w:left="0" w:righ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D026C7" w:rsidRPr="003F5B6A" w:rsidRDefault="002476AA" w:rsidP="00C94F76">
      <w:pPr>
        <w:pStyle w:val="Listaszerbekezds"/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outlineLvl w:val="0"/>
        <w:rPr>
          <w:rFonts w:ascii="Arial" w:eastAsia="Arial" w:hAnsi="Arial" w:cs="Arial"/>
          <w:color w:val="000000"/>
          <w:lang w:eastAsia="hu-HU" w:bidi="hu-HU"/>
        </w:rPr>
      </w:pPr>
      <w:r>
        <w:rPr>
          <w:rFonts w:ascii="Arial" w:eastAsia="Arial" w:hAnsi="Arial" w:cs="Arial"/>
          <w:color w:val="000000"/>
          <w:lang w:eastAsia="hu-HU" w:bidi="hu-HU"/>
        </w:rPr>
        <w:t xml:space="preserve">  </w:t>
      </w:r>
      <w:r w:rsidR="00C94F76">
        <w:rPr>
          <w:rFonts w:ascii="Arial" w:eastAsia="Arial" w:hAnsi="Arial" w:cs="Arial"/>
          <w:color w:val="000000"/>
          <w:lang w:eastAsia="hu-HU" w:bidi="hu-HU"/>
        </w:rPr>
        <w:t>A</w:t>
      </w:r>
      <w:r w:rsidR="005037C4">
        <w:rPr>
          <w:rFonts w:ascii="Arial" w:eastAsia="Arial" w:hAnsi="Arial" w:cs="Arial"/>
          <w:color w:val="000000"/>
          <w:lang w:eastAsia="hu-HU" w:bidi="hu-HU"/>
        </w:rPr>
        <w:t xml:space="preserve"> </w:t>
      </w:r>
      <w:r w:rsidR="00081E36">
        <w:rPr>
          <w:rFonts w:ascii="Arial" w:eastAsia="Arial" w:hAnsi="Arial" w:cs="Arial"/>
          <w:color w:val="000000"/>
          <w:lang w:eastAsia="hu-HU" w:bidi="hu-HU"/>
        </w:rPr>
        <w:t>Képviselő-testület felhat</w:t>
      </w:r>
      <w:r w:rsidR="004C7684">
        <w:rPr>
          <w:rFonts w:ascii="Arial" w:eastAsia="Arial" w:hAnsi="Arial" w:cs="Arial"/>
          <w:color w:val="000000"/>
          <w:lang w:eastAsia="hu-HU" w:bidi="hu-HU"/>
        </w:rPr>
        <w:t>al</w:t>
      </w:r>
      <w:bookmarkStart w:id="1" w:name="_GoBack"/>
      <w:bookmarkEnd w:id="1"/>
      <w:r w:rsidR="00081E36">
        <w:rPr>
          <w:rFonts w:ascii="Arial" w:eastAsia="Arial" w:hAnsi="Arial" w:cs="Arial"/>
          <w:color w:val="000000"/>
          <w:lang w:eastAsia="hu-HU" w:bidi="hu-HU"/>
        </w:rPr>
        <w:t>mazza a polgármestert</w:t>
      </w:r>
      <w:r w:rsidR="005037C4">
        <w:rPr>
          <w:rFonts w:ascii="Arial" w:eastAsia="Arial" w:hAnsi="Arial" w:cs="Arial"/>
          <w:color w:val="000000"/>
          <w:lang w:eastAsia="hu-HU" w:bidi="hu-HU"/>
        </w:rPr>
        <w:t xml:space="preserve"> </w:t>
      </w:r>
      <w:r w:rsidR="00081E36">
        <w:rPr>
          <w:rFonts w:ascii="Arial" w:eastAsia="Arial" w:hAnsi="Arial" w:cs="Arial"/>
          <w:color w:val="000000"/>
          <w:lang w:eastAsia="hu-HU" w:bidi="hu-HU"/>
        </w:rPr>
        <w:t xml:space="preserve">a </w:t>
      </w:r>
      <w:r w:rsidR="005037C4">
        <w:rPr>
          <w:rFonts w:ascii="Arial" w:eastAsia="Arial" w:hAnsi="Arial" w:cs="Arial"/>
          <w:color w:val="000000"/>
          <w:lang w:eastAsia="hu-HU" w:bidi="hu-HU"/>
        </w:rPr>
        <w:t>megbízási szerződés módosítására vonatkozó megállapodás</w:t>
      </w:r>
      <w:r w:rsidR="00081E36">
        <w:rPr>
          <w:rFonts w:ascii="Arial" w:eastAsia="Arial" w:hAnsi="Arial" w:cs="Arial"/>
          <w:color w:val="000000"/>
          <w:lang w:eastAsia="hu-HU" w:bidi="hu-HU"/>
        </w:rPr>
        <w:t xml:space="preserve"> aláírására.</w:t>
      </w:r>
    </w:p>
    <w:p w:rsidR="00D026C7" w:rsidRPr="003F5B6A" w:rsidRDefault="00D026C7" w:rsidP="00C94F76">
      <w:pPr>
        <w:pStyle w:val="Listaszerbekezds"/>
        <w:spacing w:after="0"/>
        <w:ind w:left="0"/>
        <w:rPr>
          <w:rFonts w:ascii="Arial" w:eastAsia="Arial" w:hAnsi="Arial" w:cs="Arial"/>
          <w:color w:val="000000"/>
          <w:lang w:eastAsia="hu-HU" w:bidi="hu-HU"/>
        </w:rPr>
      </w:pPr>
    </w:p>
    <w:tbl>
      <w:tblPr>
        <w:tblW w:w="9528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2"/>
        <w:gridCol w:w="7936"/>
      </w:tblGrid>
      <w:tr w:rsidR="00D026C7" w:rsidRPr="00873D97" w:rsidTr="002476AA"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D026C7" w:rsidRPr="00873D97" w:rsidRDefault="00D026C7" w:rsidP="00C94F76">
            <w:pPr>
              <w:spacing w:after="0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873D97">
              <w:rPr>
                <w:rFonts w:ascii="Arial" w:hAnsi="Arial" w:cs="Arial"/>
                <w:i/>
                <w:iCs/>
              </w:rPr>
              <w:t>Felelős:</w:t>
            </w:r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</w:tcPr>
          <w:p w:rsidR="00D026C7" w:rsidRPr="00873D97" w:rsidRDefault="00D026C7" w:rsidP="00C94F76">
            <w:pPr>
              <w:spacing w:after="0"/>
              <w:rPr>
                <w:rFonts w:ascii="Arial" w:hAnsi="Arial" w:cs="Arial"/>
              </w:rPr>
            </w:pPr>
            <w:r w:rsidRPr="00873D97">
              <w:rPr>
                <w:rFonts w:ascii="Arial" w:hAnsi="Arial" w:cs="Arial"/>
              </w:rPr>
              <w:t xml:space="preserve"> Papp Gábor polgármester</w:t>
            </w:r>
          </w:p>
        </w:tc>
      </w:tr>
      <w:tr w:rsidR="00D026C7" w:rsidRPr="00873D97" w:rsidTr="002476AA"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D026C7" w:rsidRPr="00873D97" w:rsidRDefault="00D026C7" w:rsidP="00C94F76">
            <w:pPr>
              <w:spacing w:after="0"/>
              <w:rPr>
                <w:rFonts w:ascii="Arial" w:hAnsi="Arial" w:cs="Arial"/>
                <w:i/>
                <w:iCs/>
              </w:rPr>
            </w:pPr>
            <w:r w:rsidRPr="00873D97">
              <w:rPr>
                <w:rFonts w:ascii="Arial" w:hAnsi="Arial" w:cs="Arial"/>
              </w:rPr>
              <w:t xml:space="preserve"> </w:t>
            </w:r>
            <w:r w:rsidRPr="00873D97">
              <w:rPr>
                <w:rFonts w:ascii="Arial" w:hAnsi="Arial" w:cs="Arial"/>
                <w:i/>
                <w:iCs/>
              </w:rPr>
              <w:t>Határidő:</w:t>
            </w:r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</w:tcPr>
          <w:p w:rsidR="00D026C7" w:rsidRDefault="00D026C7" w:rsidP="00C94F76">
            <w:pPr>
              <w:spacing w:after="0"/>
              <w:rPr>
                <w:rFonts w:ascii="Arial" w:hAnsi="Arial" w:cs="Arial"/>
              </w:rPr>
            </w:pPr>
            <w:r w:rsidRPr="00873D97">
              <w:rPr>
                <w:rFonts w:ascii="Arial" w:hAnsi="Arial" w:cs="Arial"/>
              </w:rPr>
              <w:t xml:space="preserve"> </w:t>
            </w:r>
            <w:r w:rsidR="00C94F76">
              <w:rPr>
                <w:rFonts w:ascii="Arial" w:hAnsi="Arial" w:cs="Arial"/>
              </w:rPr>
              <w:t xml:space="preserve">2021. </w:t>
            </w:r>
            <w:r w:rsidR="00982BA1">
              <w:rPr>
                <w:rFonts w:ascii="Arial" w:hAnsi="Arial" w:cs="Arial"/>
              </w:rPr>
              <w:t xml:space="preserve">február </w:t>
            </w:r>
            <w:r w:rsidR="005037C4">
              <w:rPr>
                <w:rFonts w:ascii="Arial" w:hAnsi="Arial" w:cs="Arial"/>
              </w:rPr>
              <w:t>12</w:t>
            </w:r>
            <w:r w:rsidRPr="00873D97">
              <w:rPr>
                <w:rFonts w:ascii="Arial" w:hAnsi="Arial" w:cs="Arial"/>
              </w:rPr>
              <w:t>.</w:t>
            </w:r>
          </w:p>
          <w:p w:rsidR="00D026C7" w:rsidRPr="00873D97" w:rsidRDefault="00D026C7" w:rsidP="00C94F76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C94F76" w:rsidRDefault="00C94F76" w:rsidP="00C94F76">
      <w:pPr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Hévíz, </w:t>
      </w:r>
      <w:r w:rsidR="00982BA1">
        <w:rPr>
          <w:rFonts w:ascii="Arial" w:hAnsi="Arial" w:cs="Arial"/>
          <w:lang w:eastAsia="hu-HU"/>
        </w:rPr>
        <w:t>2021. február</w:t>
      </w:r>
      <w:r w:rsidR="00081E36">
        <w:rPr>
          <w:rFonts w:ascii="Arial" w:hAnsi="Arial" w:cs="Arial"/>
          <w:lang w:eastAsia="hu-HU"/>
        </w:rPr>
        <w:t xml:space="preserve"> 11.</w:t>
      </w:r>
    </w:p>
    <w:p w:rsidR="00D37608" w:rsidRDefault="00D37608" w:rsidP="00C94F76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D37608" w:rsidRDefault="00D37608" w:rsidP="00C94F76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D37608" w:rsidRDefault="00D37608" w:rsidP="00C94F76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D37608" w:rsidRDefault="00D37608" w:rsidP="00C94F76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C94F76" w:rsidRDefault="00C94F76" w:rsidP="00C94F76">
      <w:pPr>
        <w:spacing w:after="0"/>
        <w:jc w:val="both"/>
        <w:rPr>
          <w:rFonts w:ascii="Arial" w:hAnsi="Arial" w:cs="Arial"/>
        </w:rPr>
      </w:pPr>
    </w:p>
    <w:p w:rsidR="00C94F76" w:rsidRDefault="00C94F76" w:rsidP="00C94F7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Papp Gábor</w:t>
      </w:r>
    </w:p>
    <w:p w:rsidR="00C94F76" w:rsidRDefault="00C94F76" w:rsidP="00C94F7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polgármester</w:t>
      </w:r>
    </w:p>
    <w:p w:rsidR="002476AA" w:rsidRDefault="002476AA"/>
    <w:p w:rsidR="002476AA" w:rsidRDefault="002476AA"/>
    <w:p w:rsidR="002476AA" w:rsidRDefault="002476AA"/>
    <w:p w:rsidR="002476AA" w:rsidRDefault="002476AA"/>
    <w:p w:rsidR="002476AA" w:rsidRDefault="002476AA"/>
    <w:p w:rsidR="002476AA" w:rsidRDefault="002476AA"/>
    <w:p w:rsidR="002476AA" w:rsidRDefault="002476AA"/>
    <w:p w:rsidR="002476AA" w:rsidRDefault="002476AA"/>
    <w:p w:rsidR="002476AA" w:rsidRDefault="002476AA"/>
    <w:p w:rsidR="002476AA" w:rsidRDefault="002476AA"/>
    <w:p w:rsidR="002476AA" w:rsidRDefault="002476AA"/>
    <w:p w:rsidR="00D0707B" w:rsidRDefault="00D37608" w:rsidP="008D478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3</w:t>
      </w:r>
      <w:r w:rsidR="008D4788">
        <w:rPr>
          <w:rFonts w:ascii="Arial" w:hAnsi="Arial" w:cs="Arial"/>
          <w:b/>
          <w:sz w:val="24"/>
          <w:szCs w:val="24"/>
        </w:rPr>
        <w:t>.</w:t>
      </w:r>
    </w:p>
    <w:p w:rsidR="008D4788" w:rsidRDefault="008D4788" w:rsidP="008D478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Mellékletek</w:t>
      </w:r>
    </w:p>
    <w:p w:rsidR="000A5164" w:rsidRPr="000A5164" w:rsidRDefault="000A5164" w:rsidP="000A5164">
      <w:pPr>
        <w:tabs>
          <w:tab w:val="left" w:pos="0"/>
        </w:tabs>
        <w:ind w:right="-93"/>
        <w:jc w:val="center"/>
        <w:rPr>
          <w:rFonts w:ascii="Arial" w:hAnsi="Arial" w:cs="Arial"/>
          <w:b/>
          <w:bCs/>
        </w:rPr>
      </w:pPr>
      <w:r w:rsidRPr="000A5164">
        <w:rPr>
          <w:rFonts w:ascii="Arial" w:hAnsi="Arial" w:cs="Arial"/>
          <w:b/>
          <w:bCs/>
        </w:rPr>
        <w:t xml:space="preserve">MEGBÍZÁSI SZERZŐDÉS  </w:t>
      </w:r>
    </w:p>
    <w:p w:rsidR="000A5164" w:rsidRPr="000A5164" w:rsidRDefault="000A5164" w:rsidP="000A5164">
      <w:pPr>
        <w:widowControl w:val="0"/>
        <w:numPr>
          <w:ilvl w:val="0"/>
          <w:numId w:val="37"/>
        </w:numPr>
        <w:tabs>
          <w:tab w:val="left" w:pos="360"/>
        </w:tabs>
        <w:autoSpaceDE w:val="0"/>
        <w:autoSpaceDN w:val="0"/>
        <w:spacing w:after="0"/>
        <w:ind w:right="281"/>
        <w:jc w:val="center"/>
        <w:rPr>
          <w:rFonts w:ascii="Arial" w:hAnsi="Arial" w:cs="Arial"/>
          <w:b/>
          <w:bCs/>
        </w:rPr>
      </w:pPr>
      <w:r w:rsidRPr="000A5164">
        <w:rPr>
          <w:rFonts w:ascii="Arial" w:hAnsi="Arial" w:cs="Arial"/>
          <w:b/>
          <w:bCs/>
        </w:rPr>
        <w:t>SZÁMÚ MÓDOSÍTÁSA</w:t>
      </w:r>
    </w:p>
    <w:p w:rsidR="000A5164" w:rsidRPr="000A5164" w:rsidRDefault="000A5164" w:rsidP="000A5164">
      <w:pPr>
        <w:tabs>
          <w:tab w:val="left" w:pos="0"/>
        </w:tabs>
        <w:ind w:right="-93"/>
        <w:jc w:val="center"/>
        <w:rPr>
          <w:rFonts w:ascii="Arial" w:hAnsi="Arial" w:cs="Arial"/>
          <w:spacing w:val="-1"/>
        </w:rPr>
      </w:pPr>
      <w:r w:rsidRPr="000A5164">
        <w:rPr>
          <w:rFonts w:ascii="Arial" w:hAnsi="Arial" w:cs="Arial"/>
          <w:spacing w:val="-1"/>
        </w:rPr>
        <w:t>beruházás műszaki tanácsadói feladatok ellátására</w:t>
      </w:r>
    </w:p>
    <w:p w:rsidR="000A5164" w:rsidRPr="000A5164" w:rsidRDefault="000A5164" w:rsidP="000A5164">
      <w:pPr>
        <w:tabs>
          <w:tab w:val="left" w:pos="0"/>
        </w:tabs>
        <w:ind w:right="-93"/>
        <w:rPr>
          <w:rFonts w:ascii="Arial" w:hAnsi="Arial" w:cs="Arial"/>
        </w:rPr>
      </w:pPr>
    </w:p>
    <w:p w:rsidR="000A5164" w:rsidRPr="000A5164" w:rsidRDefault="000A5164" w:rsidP="000A5164">
      <w:pPr>
        <w:tabs>
          <w:tab w:val="left" w:pos="0"/>
        </w:tabs>
        <w:spacing w:after="0"/>
        <w:ind w:right="-93"/>
        <w:rPr>
          <w:rFonts w:ascii="Arial" w:hAnsi="Arial" w:cs="Arial"/>
        </w:rPr>
      </w:pPr>
      <w:r w:rsidRPr="000A5164">
        <w:rPr>
          <w:rFonts w:ascii="Arial" w:hAnsi="Arial" w:cs="Arial"/>
        </w:rPr>
        <w:t xml:space="preserve">amely létrejött egyrészről </w:t>
      </w:r>
    </w:p>
    <w:p w:rsidR="000A5164" w:rsidRPr="000A5164" w:rsidRDefault="000A5164" w:rsidP="000A5164">
      <w:pPr>
        <w:tabs>
          <w:tab w:val="left" w:pos="0"/>
        </w:tabs>
        <w:spacing w:after="0"/>
        <w:ind w:right="-93"/>
        <w:rPr>
          <w:rFonts w:ascii="Arial" w:hAnsi="Arial" w:cs="Arial"/>
          <w:b/>
        </w:rPr>
      </w:pPr>
      <w:r w:rsidRPr="000A5164">
        <w:rPr>
          <w:rFonts w:ascii="Arial" w:hAnsi="Arial" w:cs="Arial"/>
        </w:rPr>
        <w:t xml:space="preserve">Név: </w:t>
      </w:r>
      <w:r w:rsidRPr="000A5164">
        <w:rPr>
          <w:rFonts w:ascii="Arial" w:hAnsi="Arial" w:cs="Arial"/>
          <w:b/>
        </w:rPr>
        <w:t>Hévíz Város Önkormányzat</w:t>
      </w:r>
    </w:p>
    <w:p w:rsidR="000A5164" w:rsidRPr="000A5164" w:rsidRDefault="000A5164" w:rsidP="000A5164">
      <w:pPr>
        <w:tabs>
          <w:tab w:val="left" w:pos="0"/>
        </w:tabs>
        <w:spacing w:after="0"/>
        <w:ind w:right="-93"/>
        <w:rPr>
          <w:rFonts w:ascii="Arial" w:hAnsi="Arial" w:cs="Arial"/>
          <w:spacing w:val="1"/>
        </w:rPr>
      </w:pPr>
      <w:r w:rsidRPr="000A5164">
        <w:rPr>
          <w:rFonts w:ascii="Arial" w:hAnsi="Arial" w:cs="Arial"/>
          <w:spacing w:val="1"/>
        </w:rPr>
        <w:t>Cím: 8380 Hévíz, Kossuth Lajos u. 1.</w:t>
      </w:r>
    </w:p>
    <w:p w:rsidR="000A5164" w:rsidRPr="000A5164" w:rsidRDefault="000A5164" w:rsidP="000A5164">
      <w:pPr>
        <w:tabs>
          <w:tab w:val="left" w:pos="0"/>
        </w:tabs>
        <w:spacing w:after="0"/>
        <w:ind w:right="-93"/>
        <w:rPr>
          <w:rFonts w:ascii="Arial" w:hAnsi="Arial" w:cs="Arial"/>
          <w:spacing w:val="1"/>
        </w:rPr>
      </w:pPr>
      <w:r w:rsidRPr="000A5164">
        <w:rPr>
          <w:rFonts w:ascii="Arial" w:hAnsi="Arial" w:cs="Arial"/>
          <w:spacing w:val="1"/>
        </w:rPr>
        <w:t>Adószám: 15734374-2-20</w:t>
      </w:r>
    </w:p>
    <w:p w:rsidR="000A5164" w:rsidRPr="000A5164" w:rsidRDefault="000A5164" w:rsidP="000A5164">
      <w:pPr>
        <w:tabs>
          <w:tab w:val="left" w:pos="0"/>
        </w:tabs>
        <w:spacing w:after="0"/>
        <w:ind w:right="-93"/>
        <w:rPr>
          <w:rFonts w:ascii="Arial" w:hAnsi="Arial" w:cs="Arial"/>
          <w:spacing w:val="1"/>
        </w:rPr>
      </w:pPr>
      <w:r w:rsidRPr="000A5164">
        <w:rPr>
          <w:rFonts w:ascii="Arial" w:hAnsi="Arial" w:cs="Arial"/>
          <w:spacing w:val="1"/>
        </w:rPr>
        <w:t>Képviseli: Papp Gábor polgármester</w:t>
      </w:r>
    </w:p>
    <w:p w:rsidR="000A5164" w:rsidRPr="000A5164" w:rsidRDefault="000A5164" w:rsidP="000A5164">
      <w:pPr>
        <w:tabs>
          <w:tab w:val="left" w:pos="0"/>
        </w:tabs>
        <w:spacing w:after="0"/>
        <w:ind w:right="-91"/>
        <w:rPr>
          <w:rFonts w:ascii="Arial" w:hAnsi="Arial" w:cs="Arial"/>
          <w:spacing w:val="1"/>
        </w:rPr>
      </w:pPr>
      <w:r w:rsidRPr="000A5164">
        <w:rPr>
          <w:rFonts w:ascii="Arial" w:hAnsi="Arial" w:cs="Arial"/>
        </w:rPr>
        <w:t xml:space="preserve">továbbiakban mint </w:t>
      </w:r>
      <w:r w:rsidRPr="000A5164">
        <w:rPr>
          <w:rFonts w:ascii="Arial" w:hAnsi="Arial" w:cs="Arial"/>
          <w:i/>
          <w:iCs/>
          <w:spacing w:val="-3"/>
        </w:rPr>
        <w:t>„Megbízó”</w:t>
      </w:r>
    </w:p>
    <w:p w:rsidR="000A5164" w:rsidRPr="000A5164" w:rsidRDefault="000A5164" w:rsidP="000A5164">
      <w:pPr>
        <w:tabs>
          <w:tab w:val="left" w:pos="0"/>
          <w:tab w:val="left" w:pos="2808"/>
        </w:tabs>
        <w:spacing w:after="0"/>
        <w:ind w:right="-91"/>
        <w:rPr>
          <w:rFonts w:ascii="Arial" w:hAnsi="Arial" w:cs="Arial"/>
        </w:rPr>
      </w:pPr>
    </w:p>
    <w:p w:rsidR="000A5164" w:rsidRPr="000A5164" w:rsidRDefault="000A5164" w:rsidP="000A5164">
      <w:pPr>
        <w:tabs>
          <w:tab w:val="left" w:pos="0"/>
          <w:tab w:val="left" w:pos="2808"/>
        </w:tabs>
        <w:spacing w:after="0"/>
        <w:ind w:right="-91"/>
        <w:rPr>
          <w:rFonts w:ascii="Arial" w:hAnsi="Arial" w:cs="Arial"/>
          <w:spacing w:val="1"/>
        </w:rPr>
      </w:pPr>
      <w:r w:rsidRPr="000A5164">
        <w:rPr>
          <w:rFonts w:ascii="Arial" w:hAnsi="Arial" w:cs="Arial"/>
        </w:rPr>
        <w:t>másrészről az</w:t>
      </w:r>
      <w:r w:rsidRPr="000A5164">
        <w:rPr>
          <w:rFonts w:ascii="Arial" w:hAnsi="Arial" w:cs="Arial"/>
        </w:rPr>
        <w:tab/>
      </w:r>
    </w:p>
    <w:p w:rsidR="000A5164" w:rsidRPr="000A5164" w:rsidRDefault="000A5164" w:rsidP="000A5164">
      <w:pPr>
        <w:tabs>
          <w:tab w:val="left" w:pos="0"/>
        </w:tabs>
        <w:spacing w:after="0"/>
        <w:ind w:right="-93"/>
        <w:rPr>
          <w:rFonts w:ascii="Arial" w:hAnsi="Arial" w:cs="Arial"/>
          <w:spacing w:val="-1"/>
        </w:rPr>
      </w:pPr>
      <w:r w:rsidRPr="000A5164">
        <w:rPr>
          <w:rFonts w:ascii="Arial" w:hAnsi="Arial" w:cs="Arial"/>
          <w:spacing w:val="-1"/>
        </w:rPr>
        <w:t xml:space="preserve">Név: </w:t>
      </w:r>
      <w:proofErr w:type="spellStart"/>
      <w:r w:rsidRPr="000A5164">
        <w:rPr>
          <w:rFonts w:ascii="Arial" w:hAnsi="Arial" w:cs="Arial"/>
          <w:b/>
          <w:spacing w:val="-1"/>
        </w:rPr>
        <w:t>Adeptus</w:t>
      </w:r>
      <w:proofErr w:type="spellEnd"/>
      <w:r w:rsidRPr="000A5164">
        <w:rPr>
          <w:rFonts w:ascii="Arial" w:hAnsi="Arial" w:cs="Arial"/>
          <w:b/>
          <w:spacing w:val="-1"/>
        </w:rPr>
        <w:t xml:space="preserve"> Europe Kft.</w:t>
      </w:r>
    </w:p>
    <w:p w:rsidR="000A5164" w:rsidRPr="000A5164" w:rsidRDefault="000A5164" w:rsidP="000A5164">
      <w:pPr>
        <w:tabs>
          <w:tab w:val="left" w:pos="0"/>
        </w:tabs>
        <w:spacing w:after="0"/>
        <w:ind w:right="-93"/>
        <w:rPr>
          <w:rFonts w:ascii="Arial" w:hAnsi="Arial" w:cs="Arial"/>
          <w:spacing w:val="-1"/>
        </w:rPr>
      </w:pPr>
      <w:r w:rsidRPr="000A5164">
        <w:rPr>
          <w:rFonts w:ascii="Arial" w:hAnsi="Arial" w:cs="Arial"/>
          <w:spacing w:val="-1"/>
        </w:rPr>
        <w:t>Székhely: 8360 Keszthely, Kossuth Lajos u. 95.</w:t>
      </w:r>
    </w:p>
    <w:p w:rsidR="000A5164" w:rsidRPr="000A5164" w:rsidRDefault="000A5164" w:rsidP="000A5164">
      <w:pPr>
        <w:tabs>
          <w:tab w:val="left" w:pos="0"/>
        </w:tabs>
        <w:spacing w:after="0"/>
        <w:ind w:right="-93"/>
        <w:rPr>
          <w:rFonts w:ascii="Arial" w:hAnsi="Arial" w:cs="Arial"/>
        </w:rPr>
      </w:pPr>
      <w:r w:rsidRPr="000A5164">
        <w:rPr>
          <w:rFonts w:ascii="Arial" w:hAnsi="Arial" w:cs="Arial"/>
        </w:rPr>
        <w:t>Cégjegyzékszám: 20-09-075526</w:t>
      </w:r>
    </w:p>
    <w:p w:rsidR="000A5164" w:rsidRPr="000A5164" w:rsidRDefault="000A5164" w:rsidP="000A5164">
      <w:pPr>
        <w:tabs>
          <w:tab w:val="left" w:pos="0"/>
        </w:tabs>
        <w:spacing w:after="0"/>
        <w:ind w:right="-93"/>
        <w:rPr>
          <w:rFonts w:ascii="Arial" w:hAnsi="Arial" w:cs="Arial"/>
        </w:rPr>
      </w:pPr>
      <w:r w:rsidRPr="000A5164">
        <w:rPr>
          <w:rFonts w:ascii="Arial" w:hAnsi="Arial" w:cs="Arial"/>
        </w:rPr>
        <w:t>Adószám: 25912867-2-20</w:t>
      </w:r>
    </w:p>
    <w:p w:rsidR="000A5164" w:rsidRPr="000A5164" w:rsidRDefault="000A5164" w:rsidP="000A5164">
      <w:pPr>
        <w:tabs>
          <w:tab w:val="left" w:pos="0"/>
        </w:tabs>
        <w:spacing w:after="0"/>
        <w:ind w:right="-93"/>
        <w:rPr>
          <w:rFonts w:ascii="Arial" w:hAnsi="Arial" w:cs="Arial"/>
          <w:spacing w:val="-1"/>
        </w:rPr>
      </w:pPr>
      <w:r w:rsidRPr="000A5164">
        <w:rPr>
          <w:rFonts w:ascii="Arial" w:hAnsi="Arial" w:cs="Arial"/>
          <w:spacing w:val="-1"/>
        </w:rPr>
        <w:t xml:space="preserve">Képviselő: Borsos Bence ügyvezető </w:t>
      </w:r>
    </w:p>
    <w:p w:rsidR="000A5164" w:rsidRPr="000A5164" w:rsidRDefault="000A5164" w:rsidP="000A5164">
      <w:pPr>
        <w:tabs>
          <w:tab w:val="left" w:pos="0"/>
        </w:tabs>
        <w:spacing w:after="0"/>
        <w:ind w:right="-93"/>
        <w:rPr>
          <w:rFonts w:ascii="Arial" w:hAnsi="Arial" w:cs="Arial"/>
          <w:i/>
          <w:iCs/>
          <w:spacing w:val="3"/>
        </w:rPr>
      </w:pPr>
      <w:r w:rsidRPr="000A5164">
        <w:rPr>
          <w:rFonts w:ascii="Arial" w:hAnsi="Arial" w:cs="Arial"/>
        </w:rPr>
        <w:t xml:space="preserve">továbbiakban mint </w:t>
      </w:r>
      <w:r w:rsidRPr="000A5164">
        <w:rPr>
          <w:rFonts w:ascii="Arial" w:hAnsi="Arial" w:cs="Arial"/>
          <w:i/>
          <w:iCs/>
          <w:spacing w:val="3"/>
        </w:rPr>
        <w:t>„Megbízott’</w:t>
      </w:r>
    </w:p>
    <w:p w:rsidR="000A5164" w:rsidRPr="000A5164" w:rsidRDefault="000A5164" w:rsidP="000A5164">
      <w:pPr>
        <w:tabs>
          <w:tab w:val="left" w:pos="0"/>
          <w:tab w:val="left" w:leader="dot" w:pos="5292"/>
        </w:tabs>
        <w:spacing w:after="0"/>
        <w:ind w:right="-93"/>
        <w:rPr>
          <w:rFonts w:ascii="Arial" w:hAnsi="Arial" w:cs="Arial"/>
          <w:i/>
          <w:iCs/>
          <w:spacing w:val="7"/>
        </w:rPr>
      </w:pPr>
      <w:r w:rsidRPr="000A5164">
        <w:rPr>
          <w:rFonts w:ascii="Arial" w:hAnsi="Arial" w:cs="Arial"/>
        </w:rPr>
        <w:t xml:space="preserve">(továbbiakban együttesen </w:t>
      </w:r>
      <w:r w:rsidRPr="000A5164">
        <w:rPr>
          <w:rFonts w:ascii="Arial" w:hAnsi="Arial" w:cs="Arial"/>
          <w:i/>
          <w:iCs/>
          <w:spacing w:val="7"/>
        </w:rPr>
        <w:t xml:space="preserve">„Felek’) </w:t>
      </w:r>
    </w:p>
    <w:p w:rsidR="000A5164" w:rsidRPr="000A5164" w:rsidRDefault="000A5164" w:rsidP="000A5164">
      <w:pPr>
        <w:tabs>
          <w:tab w:val="left" w:pos="0"/>
          <w:tab w:val="left" w:leader="dot" w:pos="5292"/>
        </w:tabs>
        <w:spacing w:after="0"/>
        <w:ind w:right="-93"/>
        <w:rPr>
          <w:rFonts w:ascii="Arial" w:hAnsi="Arial" w:cs="Arial"/>
          <w:spacing w:val="-2"/>
        </w:rPr>
      </w:pPr>
      <w:r w:rsidRPr="000A5164">
        <w:rPr>
          <w:rFonts w:ascii="Arial" w:hAnsi="Arial" w:cs="Arial"/>
        </w:rPr>
        <w:t xml:space="preserve">között </w:t>
      </w:r>
      <w:r w:rsidRPr="000A5164">
        <w:rPr>
          <w:rFonts w:ascii="Arial" w:hAnsi="Arial" w:cs="Arial"/>
          <w:spacing w:val="-2"/>
        </w:rPr>
        <w:t>alábbiak szerint:</w:t>
      </w:r>
    </w:p>
    <w:p w:rsidR="000A5164" w:rsidRPr="000A5164" w:rsidRDefault="000A5164" w:rsidP="000A5164">
      <w:pPr>
        <w:tabs>
          <w:tab w:val="left" w:pos="0"/>
          <w:tab w:val="left" w:leader="dot" w:pos="5292"/>
        </w:tabs>
        <w:ind w:right="-93"/>
        <w:jc w:val="both"/>
        <w:rPr>
          <w:rFonts w:ascii="Arial" w:hAnsi="Arial" w:cs="Arial"/>
          <w:spacing w:val="-2"/>
        </w:rPr>
      </w:pPr>
    </w:p>
    <w:p w:rsidR="000A5164" w:rsidRPr="000A5164" w:rsidRDefault="000A5164" w:rsidP="000A5164">
      <w:pPr>
        <w:pStyle w:val="Szvegtrzs0"/>
        <w:spacing w:after="0" w:line="276" w:lineRule="auto"/>
        <w:ind w:right="-91"/>
        <w:jc w:val="both"/>
        <w:rPr>
          <w:rFonts w:ascii="Arial" w:hAnsi="Arial" w:cs="Arial"/>
          <w:sz w:val="22"/>
          <w:szCs w:val="22"/>
        </w:rPr>
      </w:pPr>
      <w:r w:rsidRPr="000A5164">
        <w:rPr>
          <w:rFonts w:ascii="Arial" w:hAnsi="Arial" w:cs="Arial"/>
          <w:sz w:val="22"/>
          <w:szCs w:val="22"/>
        </w:rPr>
        <w:t>Megbízó igénye arra irányul, hogy Megbízott ellássa Hévíz Város Önkormányzat által megvalósítandó beruházásokkal kapcsolatos műszaki tanácsadói feladatokat a jelen Megbízási Szerződésben rögzített feltételek szerint.</w:t>
      </w:r>
    </w:p>
    <w:p w:rsidR="000A5164" w:rsidRPr="000A5164" w:rsidRDefault="000A5164" w:rsidP="000A5164">
      <w:pPr>
        <w:pStyle w:val="Szvegtrzs0"/>
        <w:spacing w:after="0" w:line="276" w:lineRule="auto"/>
        <w:ind w:right="-93"/>
        <w:jc w:val="both"/>
        <w:rPr>
          <w:rFonts w:ascii="Arial" w:hAnsi="Arial" w:cs="Arial"/>
          <w:sz w:val="22"/>
          <w:szCs w:val="22"/>
        </w:rPr>
      </w:pPr>
    </w:p>
    <w:p w:rsidR="000A5164" w:rsidRPr="000A5164" w:rsidRDefault="000A5164" w:rsidP="000A5164">
      <w:pPr>
        <w:pStyle w:val="Lista"/>
        <w:tabs>
          <w:tab w:val="left" w:pos="0"/>
        </w:tabs>
        <w:spacing w:line="276" w:lineRule="auto"/>
        <w:ind w:left="0" w:right="-93" w:firstLine="0"/>
        <w:jc w:val="both"/>
        <w:rPr>
          <w:rFonts w:ascii="Arial" w:hAnsi="Arial" w:cs="Arial"/>
          <w:b/>
          <w:sz w:val="22"/>
          <w:szCs w:val="22"/>
        </w:rPr>
      </w:pPr>
      <w:r w:rsidRPr="000A5164">
        <w:rPr>
          <w:rFonts w:ascii="Arial" w:hAnsi="Arial" w:cs="Arial"/>
          <w:b/>
          <w:sz w:val="22"/>
          <w:szCs w:val="22"/>
        </w:rPr>
        <w:t>A jelen okirattal a szerződő Felek tanúsítják és kijelentik, hogy egymás között a következők</w:t>
      </w:r>
      <w:r w:rsidRPr="000A5164">
        <w:rPr>
          <w:rFonts w:ascii="Arial" w:hAnsi="Arial" w:cs="Arial"/>
          <w:b/>
          <w:sz w:val="22"/>
          <w:szCs w:val="22"/>
        </w:rPr>
        <w:softHyphen/>
        <w:t>ben állapodnak meg:</w:t>
      </w:r>
    </w:p>
    <w:p w:rsidR="000A5164" w:rsidRPr="000A5164" w:rsidRDefault="000A5164" w:rsidP="000A5164">
      <w:pPr>
        <w:pStyle w:val="Lista"/>
        <w:tabs>
          <w:tab w:val="left" w:pos="0"/>
        </w:tabs>
        <w:spacing w:line="276" w:lineRule="auto"/>
        <w:ind w:left="0" w:right="-93" w:firstLine="0"/>
        <w:jc w:val="both"/>
        <w:rPr>
          <w:rFonts w:ascii="Arial" w:hAnsi="Arial" w:cs="Arial"/>
          <w:b/>
          <w:sz w:val="22"/>
          <w:szCs w:val="22"/>
        </w:rPr>
      </w:pPr>
    </w:p>
    <w:p w:rsidR="000A5164" w:rsidRPr="000A5164" w:rsidRDefault="000A5164" w:rsidP="000A5164">
      <w:pPr>
        <w:pStyle w:val="Lista"/>
        <w:numPr>
          <w:ilvl w:val="0"/>
          <w:numId w:val="33"/>
        </w:numPr>
        <w:tabs>
          <w:tab w:val="left" w:pos="0"/>
        </w:tabs>
        <w:spacing w:line="276" w:lineRule="auto"/>
        <w:ind w:right="-93"/>
        <w:jc w:val="center"/>
        <w:rPr>
          <w:rFonts w:ascii="Arial" w:hAnsi="Arial" w:cs="Arial"/>
          <w:b/>
          <w:sz w:val="22"/>
          <w:szCs w:val="22"/>
        </w:rPr>
      </w:pPr>
      <w:r w:rsidRPr="000A5164">
        <w:rPr>
          <w:rFonts w:ascii="Arial" w:hAnsi="Arial" w:cs="Arial"/>
          <w:b/>
          <w:sz w:val="22"/>
          <w:szCs w:val="22"/>
        </w:rPr>
        <w:t>Előzmények</w:t>
      </w:r>
    </w:p>
    <w:p w:rsidR="000A5164" w:rsidRPr="000A5164" w:rsidRDefault="000A5164" w:rsidP="000A5164">
      <w:pPr>
        <w:pStyle w:val="Lista"/>
        <w:tabs>
          <w:tab w:val="left" w:pos="0"/>
        </w:tabs>
        <w:spacing w:line="276" w:lineRule="auto"/>
        <w:ind w:left="360" w:right="-93" w:firstLine="0"/>
        <w:rPr>
          <w:rFonts w:ascii="Arial" w:hAnsi="Arial" w:cs="Arial"/>
          <w:b/>
          <w:sz w:val="22"/>
          <w:szCs w:val="22"/>
        </w:rPr>
      </w:pPr>
    </w:p>
    <w:p w:rsidR="000A5164" w:rsidRPr="000A5164" w:rsidRDefault="000A5164" w:rsidP="000A5164">
      <w:pPr>
        <w:pStyle w:val="Szvegtrzs0"/>
        <w:numPr>
          <w:ilvl w:val="1"/>
          <w:numId w:val="33"/>
        </w:numPr>
        <w:tabs>
          <w:tab w:val="clear" w:pos="792"/>
          <w:tab w:val="num" w:pos="426"/>
        </w:tabs>
        <w:autoSpaceDE w:val="0"/>
        <w:autoSpaceDN w:val="0"/>
        <w:spacing w:after="0" w:line="276" w:lineRule="auto"/>
        <w:ind w:left="0" w:right="-91" w:firstLine="0"/>
        <w:jc w:val="both"/>
        <w:rPr>
          <w:rFonts w:ascii="Arial" w:hAnsi="Arial" w:cs="Arial"/>
          <w:sz w:val="22"/>
          <w:szCs w:val="22"/>
        </w:rPr>
      </w:pPr>
      <w:r w:rsidRPr="000A5164">
        <w:rPr>
          <w:rFonts w:ascii="Arial" w:hAnsi="Arial" w:cs="Arial"/>
          <w:sz w:val="22"/>
          <w:szCs w:val="22"/>
        </w:rPr>
        <w:t>Megbízó a 2020. február 13. napján kelt szerződésben megfogalmazott feltételek alapján megbízta Megbízottat a 2020. évben induló, és Hévíz Város Önkormányzat által megvalósítandó beruházásokkal kapcsolatos műszaki tanácsadói feladatok ellátásával.</w:t>
      </w:r>
    </w:p>
    <w:p w:rsidR="000A5164" w:rsidRPr="000A5164" w:rsidRDefault="000A5164" w:rsidP="000A5164">
      <w:pPr>
        <w:pStyle w:val="Szvegtrzs0"/>
        <w:spacing w:after="0" w:line="276" w:lineRule="auto"/>
        <w:ind w:right="-91"/>
        <w:jc w:val="both"/>
        <w:rPr>
          <w:rFonts w:ascii="Arial" w:hAnsi="Arial" w:cs="Arial"/>
          <w:sz w:val="22"/>
          <w:szCs w:val="22"/>
        </w:rPr>
      </w:pPr>
    </w:p>
    <w:tbl>
      <w:tblPr>
        <w:tblW w:w="8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4961"/>
      </w:tblGrid>
      <w:tr w:rsidR="000A5164" w:rsidRPr="000A5164" w:rsidTr="003135C9">
        <w:trPr>
          <w:jc w:val="center"/>
        </w:trPr>
        <w:tc>
          <w:tcPr>
            <w:tcW w:w="3114" w:type="dxa"/>
            <w:shd w:val="clear" w:color="auto" w:fill="auto"/>
          </w:tcPr>
          <w:p w:rsidR="000A5164" w:rsidRPr="000A5164" w:rsidRDefault="000A5164" w:rsidP="003135C9">
            <w:pPr>
              <w:jc w:val="both"/>
              <w:rPr>
                <w:rFonts w:ascii="Arial" w:eastAsia="Calibri" w:hAnsi="Arial" w:cs="Arial"/>
              </w:rPr>
            </w:pPr>
            <w:r w:rsidRPr="000A5164">
              <w:rPr>
                <w:rFonts w:ascii="Arial" w:eastAsia="Calibri" w:hAnsi="Arial" w:cs="Arial"/>
              </w:rPr>
              <w:t>Projekt azonosító</w:t>
            </w:r>
          </w:p>
        </w:tc>
        <w:tc>
          <w:tcPr>
            <w:tcW w:w="4961" w:type="dxa"/>
            <w:shd w:val="clear" w:color="auto" w:fill="auto"/>
          </w:tcPr>
          <w:p w:rsidR="000A5164" w:rsidRPr="000A5164" w:rsidRDefault="000A5164" w:rsidP="003135C9">
            <w:pPr>
              <w:jc w:val="both"/>
              <w:rPr>
                <w:rFonts w:ascii="Arial" w:eastAsia="Calibri" w:hAnsi="Arial" w:cs="Arial"/>
              </w:rPr>
            </w:pPr>
            <w:r w:rsidRPr="000A5164">
              <w:rPr>
                <w:rFonts w:ascii="Arial" w:eastAsia="Calibri" w:hAnsi="Arial" w:cs="Arial"/>
              </w:rPr>
              <w:t>Projekt megnevezése</w:t>
            </w:r>
          </w:p>
        </w:tc>
      </w:tr>
      <w:tr w:rsidR="000A5164" w:rsidRPr="000A5164" w:rsidTr="003135C9">
        <w:trPr>
          <w:jc w:val="center"/>
        </w:trPr>
        <w:tc>
          <w:tcPr>
            <w:tcW w:w="3114" w:type="dxa"/>
            <w:shd w:val="clear" w:color="auto" w:fill="auto"/>
          </w:tcPr>
          <w:p w:rsidR="000A5164" w:rsidRPr="000A5164" w:rsidRDefault="000A5164" w:rsidP="003135C9">
            <w:pPr>
              <w:jc w:val="both"/>
              <w:rPr>
                <w:rFonts w:ascii="Arial" w:eastAsia="Calibri" w:hAnsi="Arial" w:cs="Arial"/>
              </w:rPr>
            </w:pPr>
            <w:r w:rsidRPr="000A5164">
              <w:rPr>
                <w:rFonts w:ascii="Arial" w:eastAsia="Calibri" w:hAnsi="Arial" w:cs="Arial"/>
              </w:rPr>
              <w:t>TOP-1.1.3-15-ZA1-2016-00005</w:t>
            </w:r>
          </w:p>
        </w:tc>
        <w:tc>
          <w:tcPr>
            <w:tcW w:w="4961" w:type="dxa"/>
            <w:shd w:val="clear" w:color="auto" w:fill="auto"/>
          </w:tcPr>
          <w:p w:rsidR="000A5164" w:rsidRPr="000A5164" w:rsidRDefault="000A5164" w:rsidP="003135C9">
            <w:pPr>
              <w:jc w:val="both"/>
              <w:rPr>
                <w:rFonts w:ascii="Arial" w:eastAsia="Calibri" w:hAnsi="Arial" w:cs="Arial"/>
              </w:rPr>
            </w:pPr>
            <w:r w:rsidRPr="000A5164">
              <w:rPr>
                <w:rFonts w:ascii="Arial" w:eastAsia="Calibri" w:hAnsi="Arial" w:cs="Arial"/>
              </w:rPr>
              <w:t>Hévízi termelő piac infrastrukturális fejlesztése</w:t>
            </w:r>
          </w:p>
        </w:tc>
      </w:tr>
      <w:tr w:rsidR="000A5164" w:rsidRPr="000A5164" w:rsidTr="003135C9">
        <w:trPr>
          <w:jc w:val="center"/>
        </w:trPr>
        <w:tc>
          <w:tcPr>
            <w:tcW w:w="3114" w:type="dxa"/>
            <w:shd w:val="clear" w:color="auto" w:fill="auto"/>
          </w:tcPr>
          <w:p w:rsidR="000A5164" w:rsidRPr="000A5164" w:rsidRDefault="000A5164" w:rsidP="003135C9">
            <w:pPr>
              <w:jc w:val="both"/>
              <w:rPr>
                <w:rFonts w:ascii="Arial" w:eastAsia="Calibri" w:hAnsi="Arial" w:cs="Arial"/>
              </w:rPr>
            </w:pPr>
            <w:r w:rsidRPr="000A5164">
              <w:rPr>
                <w:rFonts w:ascii="Arial" w:eastAsia="Calibri" w:hAnsi="Arial" w:cs="Arial"/>
              </w:rPr>
              <w:t>TOP-3.1.1-15-ZA1-2016-00007</w:t>
            </w:r>
          </w:p>
        </w:tc>
        <w:tc>
          <w:tcPr>
            <w:tcW w:w="4961" w:type="dxa"/>
            <w:shd w:val="clear" w:color="auto" w:fill="auto"/>
          </w:tcPr>
          <w:p w:rsidR="000A5164" w:rsidRPr="000A5164" w:rsidRDefault="000A5164" w:rsidP="003135C9">
            <w:pPr>
              <w:jc w:val="both"/>
              <w:rPr>
                <w:rFonts w:ascii="Arial" w:eastAsia="Calibri" w:hAnsi="Arial" w:cs="Arial"/>
              </w:rPr>
            </w:pPr>
            <w:r w:rsidRPr="000A5164">
              <w:rPr>
                <w:rFonts w:ascii="Arial" w:eastAsia="Calibri" w:hAnsi="Arial" w:cs="Arial"/>
              </w:rPr>
              <w:t>Hévíz Városának fenntartható közlekedésfejlesztése</w:t>
            </w:r>
          </w:p>
        </w:tc>
      </w:tr>
      <w:tr w:rsidR="000A5164" w:rsidRPr="000A5164" w:rsidTr="003135C9">
        <w:trPr>
          <w:jc w:val="center"/>
        </w:trPr>
        <w:tc>
          <w:tcPr>
            <w:tcW w:w="3114" w:type="dxa"/>
            <w:shd w:val="clear" w:color="auto" w:fill="auto"/>
          </w:tcPr>
          <w:p w:rsidR="000A5164" w:rsidRPr="000A5164" w:rsidRDefault="000A5164" w:rsidP="003135C9">
            <w:pPr>
              <w:jc w:val="both"/>
              <w:rPr>
                <w:rFonts w:ascii="Arial" w:eastAsia="Calibri" w:hAnsi="Arial" w:cs="Arial"/>
              </w:rPr>
            </w:pPr>
            <w:r w:rsidRPr="000A5164">
              <w:rPr>
                <w:rFonts w:ascii="Arial" w:eastAsia="Calibri" w:hAnsi="Arial" w:cs="Arial"/>
              </w:rPr>
              <w:lastRenderedPageBreak/>
              <w:t>GINOP-7.1.9-17-2017-00003</w:t>
            </w:r>
          </w:p>
        </w:tc>
        <w:tc>
          <w:tcPr>
            <w:tcW w:w="4961" w:type="dxa"/>
            <w:shd w:val="clear" w:color="auto" w:fill="auto"/>
          </w:tcPr>
          <w:p w:rsidR="000A5164" w:rsidRPr="000A5164" w:rsidRDefault="000A5164" w:rsidP="003135C9">
            <w:pPr>
              <w:jc w:val="both"/>
              <w:rPr>
                <w:rFonts w:ascii="Arial" w:eastAsia="Calibri" w:hAnsi="Arial" w:cs="Arial"/>
              </w:rPr>
            </w:pPr>
            <w:r w:rsidRPr="000A5164">
              <w:rPr>
                <w:rFonts w:ascii="Arial" w:eastAsia="Calibri" w:hAnsi="Arial" w:cs="Arial"/>
              </w:rPr>
              <w:t>Hévíz Gyógyhely fejlesztése</w:t>
            </w:r>
          </w:p>
        </w:tc>
      </w:tr>
      <w:tr w:rsidR="000A5164" w:rsidRPr="000A5164" w:rsidTr="003135C9">
        <w:trPr>
          <w:trHeight w:val="746"/>
          <w:jc w:val="center"/>
        </w:trPr>
        <w:tc>
          <w:tcPr>
            <w:tcW w:w="3114" w:type="dxa"/>
            <w:shd w:val="clear" w:color="auto" w:fill="auto"/>
          </w:tcPr>
          <w:p w:rsidR="000A5164" w:rsidRPr="000A5164" w:rsidRDefault="000A5164" w:rsidP="003135C9">
            <w:pPr>
              <w:jc w:val="both"/>
              <w:rPr>
                <w:rFonts w:ascii="Arial" w:eastAsia="Calibri" w:hAnsi="Arial" w:cs="Arial"/>
              </w:rPr>
            </w:pPr>
            <w:r w:rsidRPr="000A5164">
              <w:rPr>
                <w:rFonts w:ascii="Arial" w:eastAsia="Calibri" w:hAnsi="Arial" w:cs="Arial"/>
              </w:rPr>
              <w:t>GINOP-7.1.9–17-2018-00015</w:t>
            </w:r>
          </w:p>
        </w:tc>
        <w:tc>
          <w:tcPr>
            <w:tcW w:w="4961" w:type="dxa"/>
            <w:shd w:val="clear" w:color="auto" w:fill="auto"/>
          </w:tcPr>
          <w:p w:rsidR="000A5164" w:rsidRPr="000A5164" w:rsidRDefault="000A5164" w:rsidP="003135C9">
            <w:pPr>
              <w:jc w:val="both"/>
              <w:rPr>
                <w:rFonts w:ascii="Arial" w:eastAsia="Calibri" w:hAnsi="Arial" w:cs="Arial"/>
              </w:rPr>
            </w:pPr>
            <w:r w:rsidRPr="000A5164">
              <w:rPr>
                <w:rFonts w:ascii="Arial" w:eastAsia="Calibri" w:hAnsi="Arial" w:cs="Arial"/>
              </w:rPr>
              <w:t>A Festetics örökség bemutatását és hálózatba kapcsolását célzó termék és infrastruktúrafejlesztés I. ütem</w:t>
            </w:r>
          </w:p>
        </w:tc>
      </w:tr>
    </w:tbl>
    <w:p w:rsidR="000A5164" w:rsidRPr="000A5164" w:rsidRDefault="000A5164" w:rsidP="000A5164">
      <w:pPr>
        <w:pStyle w:val="Szvegtrzs0"/>
        <w:spacing w:after="0" w:line="276" w:lineRule="auto"/>
        <w:ind w:right="-91"/>
        <w:jc w:val="both"/>
        <w:rPr>
          <w:rFonts w:ascii="Arial" w:hAnsi="Arial" w:cs="Arial"/>
          <w:sz w:val="22"/>
          <w:szCs w:val="22"/>
        </w:rPr>
      </w:pPr>
    </w:p>
    <w:p w:rsidR="000A5164" w:rsidRPr="000A5164" w:rsidRDefault="000A5164" w:rsidP="000A5164">
      <w:pPr>
        <w:pStyle w:val="Lista"/>
        <w:tabs>
          <w:tab w:val="left" w:pos="0"/>
          <w:tab w:val="num" w:pos="426"/>
        </w:tabs>
        <w:ind w:left="0" w:right="-93" w:firstLine="0"/>
        <w:jc w:val="both"/>
        <w:rPr>
          <w:rFonts w:ascii="Arial" w:hAnsi="Arial" w:cs="Arial"/>
          <w:iCs/>
          <w:sz w:val="22"/>
          <w:szCs w:val="22"/>
        </w:rPr>
      </w:pPr>
      <w:r w:rsidRPr="000A5164">
        <w:rPr>
          <w:rFonts w:ascii="Arial" w:hAnsi="Arial" w:cs="Arial"/>
          <w:sz w:val="22"/>
          <w:szCs w:val="22"/>
        </w:rPr>
        <w:t xml:space="preserve">A nevezett szerződés 7.2. pontja alapján a szerződő felek kijelentették, hogy kölcsönös megelégedettség alapján a szerződés – annak lejártát megelőző egy hónapon belül – újabb egy évvel meghosszabbítható. Ennek megfelelően </w:t>
      </w:r>
      <w:r w:rsidRPr="000A5164">
        <w:rPr>
          <w:rFonts w:ascii="Arial" w:hAnsi="Arial" w:cs="Arial"/>
          <w:iCs/>
          <w:sz w:val="22"/>
          <w:szCs w:val="22"/>
        </w:rPr>
        <w:t>Hévíz Város Önkormányzat Képviselő-</w:t>
      </w:r>
      <w:proofErr w:type="gramStart"/>
      <w:r w:rsidRPr="000A5164">
        <w:rPr>
          <w:rFonts w:ascii="Arial" w:hAnsi="Arial" w:cs="Arial"/>
          <w:iCs/>
          <w:sz w:val="22"/>
          <w:szCs w:val="22"/>
        </w:rPr>
        <w:t>testületének  …</w:t>
      </w:r>
      <w:proofErr w:type="gramEnd"/>
      <w:r w:rsidRPr="000A5164">
        <w:rPr>
          <w:rFonts w:ascii="Arial" w:hAnsi="Arial" w:cs="Arial"/>
          <w:iCs/>
          <w:sz w:val="22"/>
          <w:szCs w:val="22"/>
        </w:rPr>
        <w:t xml:space="preserve">/…. </w:t>
      </w:r>
      <w:proofErr w:type="gramStart"/>
      <w:r w:rsidRPr="000A5164">
        <w:rPr>
          <w:rFonts w:ascii="Arial" w:hAnsi="Arial" w:cs="Arial"/>
          <w:iCs/>
          <w:sz w:val="22"/>
          <w:szCs w:val="22"/>
        </w:rPr>
        <w:t>(….</w:t>
      </w:r>
      <w:proofErr w:type="gramEnd"/>
      <w:r w:rsidRPr="000A5164">
        <w:rPr>
          <w:rFonts w:ascii="Arial" w:hAnsi="Arial" w:cs="Arial"/>
          <w:iCs/>
          <w:sz w:val="22"/>
          <w:szCs w:val="22"/>
        </w:rPr>
        <w:t>) számú határozatában hozzájárult a szerződés időtartamának meghosszabbításához további egy évvel tekintettel arra, hogy a nevezett projektek még folyamatban vannak.</w:t>
      </w:r>
    </w:p>
    <w:p w:rsidR="000A5164" w:rsidRPr="000A5164" w:rsidRDefault="000A5164" w:rsidP="000A5164">
      <w:pPr>
        <w:pStyle w:val="Lista"/>
        <w:tabs>
          <w:tab w:val="left" w:pos="0"/>
          <w:tab w:val="num" w:pos="426"/>
        </w:tabs>
        <w:ind w:left="0" w:right="-93" w:firstLine="0"/>
        <w:jc w:val="both"/>
        <w:rPr>
          <w:rFonts w:ascii="Arial" w:hAnsi="Arial" w:cs="Arial"/>
          <w:sz w:val="22"/>
          <w:szCs w:val="22"/>
        </w:rPr>
      </w:pPr>
    </w:p>
    <w:p w:rsidR="000A5164" w:rsidRPr="000A5164" w:rsidRDefault="000A5164" w:rsidP="000A5164">
      <w:pPr>
        <w:pStyle w:val="Lista"/>
        <w:tabs>
          <w:tab w:val="left" w:pos="0"/>
          <w:tab w:val="num" w:pos="426"/>
        </w:tabs>
        <w:ind w:left="0" w:right="-93" w:firstLine="0"/>
        <w:jc w:val="both"/>
        <w:rPr>
          <w:rFonts w:ascii="Arial" w:hAnsi="Arial" w:cs="Arial"/>
          <w:sz w:val="22"/>
          <w:szCs w:val="22"/>
        </w:rPr>
      </w:pPr>
    </w:p>
    <w:p w:rsidR="000A5164" w:rsidRPr="000A5164" w:rsidRDefault="000A5164" w:rsidP="000A5164">
      <w:pPr>
        <w:pStyle w:val="Lista"/>
        <w:numPr>
          <w:ilvl w:val="0"/>
          <w:numId w:val="33"/>
        </w:numPr>
        <w:tabs>
          <w:tab w:val="left" w:pos="0"/>
        </w:tabs>
        <w:spacing w:line="276" w:lineRule="auto"/>
        <w:ind w:right="-91"/>
        <w:jc w:val="center"/>
        <w:rPr>
          <w:rFonts w:ascii="Arial" w:hAnsi="Arial" w:cs="Arial"/>
          <w:b/>
          <w:sz w:val="22"/>
          <w:szCs w:val="22"/>
        </w:rPr>
      </w:pPr>
      <w:r w:rsidRPr="000A5164">
        <w:rPr>
          <w:rFonts w:ascii="Arial" w:hAnsi="Arial" w:cs="Arial"/>
          <w:b/>
          <w:sz w:val="22"/>
          <w:szCs w:val="22"/>
        </w:rPr>
        <w:t xml:space="preserve">A szerződés tárgya </w:t>
      </w:r>
    </w:p>
    <w:p w:rsidR="000A5164" w:rsidRPr="000A5164" w:rsidRDefault="000A5164" w:rsidP="000A5164">
      <w:pPr>
        <w:pStyle w:val="Lista"/>
        <w:tabs>
          <w:tab w:val="left" w:pos="0"/>
        </w:tabs>
        <w:spacing w:line="276" w:lineRule="auto"/>
        <w:ind w:left="360" w:right="-91" w:firstLine="0"/>
        <w:rPr>
          <w:rFonts w:ascii="Arial" w:hAnsi="Arial" w:cs="Arial"/>
          <w:b/>
          <w:sz w:val="22"/>
          <w:szCs w:val="22"/>
        </w:rPr>
      </w:pPr>
    </w:p>
    <w:p w:rsidR="000A5164" w:rsidRPr="000A5164" w:rsidRDefault="000A5164" w:rsidP="000A5164">
      <w:pPr>
        <w:pStyle w:val="Lista"/>
        <w:tabs>
          <w:tab w:val="left" w:pos="0"/>
        </w:tabs>
        <w:spacing w:line="276" w:lineRule="auto"/>
        <w:ind w:right="-91"/>
        <w:jc w:val="both"/>
        <w:rPr>
          <w:rFonts w:ascii="Arial" w:hAnsi="Arial" w:cs="Arial"/>
          <w:sz w:val="22"/>
          <w:szCs w:val="22"/>
        </w:rPr>
      </w:pPr>
      <w:r w:rsidRPr="000A5164">
        <w:rPr>
          <w:rFonts w:ascii="Arial" w:hAnsi="Arial" w:cs="Arial"/>
          <w:sz w:val="22"/>
          <w:szCs w:val="22"/>
        </w:rPr>
        <w:t>A Felek közt létrejött megbízási szerződés 7.1 pontja az alábbiak szerint módosul:</w:t>
      </w:r>
    </w:p>
    <w:p w:rsidR="000A5164" w:rsidRPr="000A5164" w:rsidRDefault="000A5164" w:rsidP="000A5164">
      <w:pPr>
        <w:pStyle w:val="Szvegtrzs0"/>
        <w:spacing w:after="0" w:line="276" w:lineRule="auto"/>
        <w:ind w:left="567" w:right="-91"/>
        <w:jc w:val="both"/>
        <w:rPr>
          <w:rFonts w:ascii="Arial" w:hAnsi="Arial" w:cs="Arial"/>
          <w:sz w:val="22"/>
          <w:szCs w:val="22"/>
        </w:rPr>
      </w:pPr>
      <w:r w:rsidRPr="000A5164">
        <w:rPr>
          <w:rFonts w:ascii="Arial" w:hAnsi="Arial" w:cs="Arial"/>
          <w:sz w:val="22"/>
          <w:szCs w:val="22"/>
        </w:rPr>
        <w:t>„7.1. A szerződés hatálya határozott időre szól, azaz 2022. február 13. napjáig.”</w:t>
      </w:r>
    </w:p>
    <w:p w:rsidR="000A5164" w:rsidRPr="000A5164" w:rsidRDefault="000A5164" w:rsidP="000A5164">
      <w:pPr>
        <w:pStyle w:val="Lista"/>
        <w:tabs>
          <w:tab w:val="left" w:pos="0"/>
        </w:tabs>
        <w:spacing w:line="276" w:lineRule="auto"/>
        <w:ind w:right="-91"/>
        <w:jc w:val="both"/>
        <w:rPr>
          <w:rFonts w:ascii="Arial" w:hAnsi="Arial" w:cs="Arial"/>
          <w:sz w:val="22"/>
          <w:szCs w:val="22"/>
        </w:rPr>
      </w:pPr>
    </w:p>
    <w:p w:rsidR="000A5164" w:rsidRPr="000A5164" w:rsidRDefault="000A5164" w:rsidP="00B659CD">
      <w:pPr>
        <w:pStyle w:val="Lista"/>
        <w:tabs>
          <w:tab w:val="left" w:pos="0"/>
        </w:tabs>
        <w:spacing w:line="276" w:lineRule="auto"/>
        <w:ind w:left="0" w:right="-91" w:firstLine="0"/>
        <w:jc w:val="both"/>
        <w:rPr>
          <w:rFonts w:ascii="Arial" w:hAnsi="Arial" w:cs="Arial"/>
          <w:sz w:val="22"/>
          <w:szCs w:val="22"/>
        </w:rPr>
      </w:pPr>
      <w:r w:rsidRPr="000A5164">
        <w:rPr>
          <w:rFonts w:ascii="Arial" w:hAnsi="Arial" w:cs="Arial"/>
          <w:sz w:val="22"/>
          <w:szCs w:val="22"/>
        </w:rPr>
        <w:t>A Felek közt 2020. február 13. napján létrejött megbízási szerződés egyéb pontjai változatlan formában érvényesek.</w:t>
      </w:r>
    </w:p>
    <w:p w:rsidR="000A5164" w:rsidRPr="000A5164" w:rsidRDefault="000A5164" w:rsidP="000A5164">
      <w:pPr>
        <w:pStyle w:val="Lista"/>
        <w:tabs>
          <w:tab w:val="left" w:pos="0"/>
        </w:tabs>
        <w:spacing w:line="276" w:lineRule="auto"/>
        <w:ind w:right="-91" w:firstLine="1"/>
        <w:jc w:val="both"/>
        <w:rPr>
          <w:rFonts w:ascii="Arial" w:hAnsi="Arial" w:cs="Arial"/>
          <w:sz w:val="22"/>
          <w:szCs w:val="22"/>
        </w:rPr>
      </w:pPr>
    </w:p>
    <w:p w:rsidR="000A5164" w:rsidRPr="000A5164" w:rsidRDefault="000A5164" w:rsidP="000A5164">
      <w:pPr>
        <w:pStyle w:val="Lista"/>
        <w:numPr>
          <w:ilvl w:val="0"/>
          <w:numId w:val="33"/>
        </w:numPr>
        <w:tabs>
          <w:tab w:val="left" w:pos="0"/>
        </w:tabs>
        <w:spacing w:line="276" w:lineRule="auto"/>
        <w:ind w:right="-93"/>
        <w:jc w:val="center"/>
        <w:rPr>
          <w:rFonts w:ascii="Arial" w:hAnsi="Arial" w:cs="Arial"/>
          <w:b/>
          <w:sz w:val="22"/>
          <w:szCs w:val="22"/>
        </w:rPr>
      </w:pPr>
      <w:r w:rsidRPr="000A5164">
        <w:rPr>
          <w:rFonts w:ascii="Arial" w:hAnsi="Arial" w:cs="Arial"/>
          <w:b/>
          <w:sz w:val="22"/>
          <w:szCs w:val="22"/>
        </w:rPr>
        <w:t>Egyéb feltételek és kikötések</w:t>
      </w:r>
    </w:p>
    <w:p w:rsidR="000A5164" w:rsidRPr="000A5164" w:rsidRDefault="000A5164" w:rsidP="000A5164">
      <w:pPr>
        <w:pStyle w:val="Szvegtrzs0"/>
        <w:spacing w:after="0" w:line="276" w:lineRule="auto"/>
        <w:ind w:right="-91"/>
        <w:jc w:val="both"/>
        <w:rPr>
          <w:rFonts w:ascii="Arial" w:hAnsi="Arial" w:cs="Arial"/>
          <w:b/>
          <w:sz w:val="22"/>
          <w:szCs w:val="22"/>
        </w:rPr>
      </w:pPr>
    </w:p>
    <w:p w:rsidR="000A5164" w:rsidRPr="000A5164" w:rsidRDefault="000A5164" w:rsidP="000A5164">
      <w:pPr>
        <w:pStyle w:val="Szvegtrzs0"/>
        <w:numPr>
          <w:ilvl w:val="1"/>
          <w:numId w:val="38"/>
        </w:numPr>
        <w:autoSpaceDE w:val="0"/>
        <w:autoSpaceDN w:val="0"/>
        <w:spacing w:after="0" w:line="276" w:lineRule="auto"/>
        <w:ind w:right="-91"/>
        <w:jc w:val="both"/>
        <w:rPr>
          <w:rFonts w:ascii="Arial" w:hAnsi="Arial" w:cs="Arial"/>
          <w:sz w:val="22"/>
          <w:szCs w:val="22"/>
        </w:rPr>
      </w:pPr>
      <w:r w:rsidRPr="000A5164">
        <w:rPr>
          <w:rFonts w:ascii="Arial" w:hAnsi="Arial" w:cs="Arial"/>
          <w:sz w:val="22"/>
          <w:szCs w:val="22"/>
        </w:rPr>
        <w:t>Jelen szerződés módosítása csak írásban mindkét fél cégszerű aláírásával érvényes.</w:t>
      </w:r>
    </w:p>
    <w:p w:rsidR="000A5164" w:rsidRPr="000A5164" w:rsidRDefault="000A5164" w:rsidP="000A5164">
      <w:pPr>
        <w:pStyle w:val="Szvegtrzs0"/>
        <w:spacing w:after="0" w:line="276" w:lineRule="auto"/>
        <w:ind w:left="360" w:right="-91"/>
        <w:jc w:val="both"/>
        <w:rPr>
          <w:rFonts w:ascii="Arial" w:hAnsi="Arial" w:cs="Arial"/>
          <w:sz w:val="22"/>
          <w:szCs w:val="22"/>
        </w:rPr>
      </w:pPr>
    </w:p>
    <w:p w:rsidR="000A5164" w:rsidRPr="000A5164" w:rsidRDefault="000A5164" w:rsidP="000A5164">
      <w:pPr>
        <w:pStyle w:val="Szvegtrzs0"/>
        <w:numPr>
          <w:ilvl w:val="1"/>
          <w:numId w:val="38"/>
        </w:numPr>
        <w:autoSpaceDE w:val="0"/>
        <w:autoSpaceDN w:val="0"/>
        <w:spacing w:after="0" w:line="276" w:lineRule="auto"/>
        <w:ind w:left="0" w:right="-91" w:firstLine="0"/>
        <w:jc w:val="both"/>
        <w:rPr>
          <w:rFonts w:ascii="Arial" w:hAnsi="Arial" w:cs="Arial"/>
          <w:sz w:val="22"/>
          <w:szCs w:val="22"/>
        </w:rPr>
      </w:pPr>
      <w:r w:rsidRPr="000A5164">
        <w:rPr>
          <w:rFonts w:ascii="Arial" w:hAnsi="Arial" w:cs="Arial"/>
          <w:sz w:val="22"/>
          <w:szCs w:val="22"/>
        </w:rPr>
        <w:t xml:space="preserve"> A felek kölcsönösen két hónap felmondási időben egyeznek meg. A szerződés megszűnése esetén a felek kötelesek egymással elszámolni.</w:t>
      </w:r>
    </w:p>
    <w:p w:rsidR="000A5164" w:rsidRPr="000A5164" w:rsidRDefault="000A5164" w:rsidP="000A5164">
      <w:pPr>
        <w:pStyle w:val="Szvegtrzs0"/>
        <w:spacing w:after="0" w:line="276" w:lineRule="auto"/>
        <w:ind w:right="-91"/>
        <w:jc w:val="both"/>
        <w:rPr>
          <w:rFonts w:ascii="Arial" w:hAnsi="Arial" w:cs="Arial"/>
          <w:sz w:val="22"/>
          <w:szCs w:val="22"/>
        </w:rPr>
      </w:pPr>
    </w:p>
    <w:p w:rsidR="000A5164" w:rsidRPr="000A5164" w:rsidRDefault="000A5164" w:rsidP="000A5164">
      <w:pPr>
        <w:pStyle w:val="Szvegtrzs0"/>
        <w:numPr>
          <w:ilvl w:val="1"/>
          <w:numId w:val="38"/>
        </w:numPr>
        <w:autoSpaceDE w:val="0"/>
        <w:autoSpaceDN w:val="0"/>
        <w:spacing w:after="0" w:line="276" w:lineRule="auto"/>
        <w:ind w:left="0" w:right="-91" w:firstLine="0"/>
        <w:jc w:val="both"/>
        <w:rPr>
          <w:rFonts w:ascii="Arial" w:hAnsi="Arial" w:cs="Arial"/>
          <w:sz w:val="22"/>
          <w:szCs w:val="22"/>
        </w:rPr>
      </w:pPr>
      <w:r w:rsidRPr="000A5164">
        <w:rPr>
          <w:rFonts w:ascii="Arial" w:hAnsi="Arial" w:cs="Arial"/>
          <w:sz w:val="22"/>
          <w:szCs w:val="22"/>
        </w:rPr>
        <w:t xml:space="preserve"> Jelen szerződésből eredő jogvitákat a felek egymás között, tárgyalásos úton rendezik, ennek sikertelensége esetén a Keszthelyi Járásbíróság illetékességében állapodnak meg.</w:t>
      </w:r>
    </w:p>
    <w:p w:rsidR="000A5164" w:rsidRPr="000A5164" w:rsidRDefault="000A5164" w:rsidP="000A5164">
      <w:pPr>
        <w:pStyle w:val="Szvegtrzs0"/>
        <w:spacing w:after="0" w:line="276" w:lineRule="auto"/>
        <w:ind w:right="-91"/>
        <w:jc w:val="both"/>
        <w:rPr>
          <w:rFonts w:ascii="Arial" w:hAnsi="Arial" w:cs="Arial"/>
          <w:sz w:val="22"/>
          <w:szCs w:val="22"/>
        </w:rPr>
      </w:pPr>
    </w:p>
    <w:p w:rsidR="000A5164" w:rsidRPr="000A5164" w:rsidRDefault="000A5164" w:rsidP="000A5164">
      <w:pPr>
        <w:pStyle w:val="Szvegtrzs0"/>
        <w:spacing w:line="276" w:lineRule="auto"/>
        <w:ind w:right="-91"/>
        <w:jc w:val="both"/>
        <w:rPr>
          <w:rFonts w:ascii="Arial" w:hAnsi="Arial" w:cs="Arial"/>
          <w:sz w:val="22"/>
          <w:szCs w:val="22"/>
        </w:rPr>
      </w:pPr>
      <w:r w:rsidRPr="000A5164">
        <w:rPr>
          <w:rFonts w:ascii="Arial" w:hAnsi="Arial" w:cs="Arial"/>
          <w:sz w:val="22"/>
          <w:szCs w:val="22"/>
        </w:rPr>
        <w:t xml:space="preserve">3.4 Jelen szerződésben nem szabályozott kérdésekben a Polgári Törvénykönyvről szóló 2013. évi V. törvény rendelkezései </w:t>
      </w:r>
      <w:proofErr w:type="spellStart"/>
      <w:r w:rsidRPr="000A5164">
        <w:rPr>
          <w:rFonts w:ascii="Arial" w:hAnsi="Arial" w:cs="Arial"/>
          <w:sz w:val="22"/>
          <w:szCs w:val="22"/>
        </w:rPr>
        <w:t>irányadóak</w:t>
      </w:r>
      <w:proofErr w:type="spellEnd"/>
      <w:r w:rsidRPr="000A5164">
        <w:rPr>
          <w:rFonts w:ascii="Arial" w:hAnsi="Arial" w:cs="Arial"/>
          <w:sz w:val="22"/>
          <w:szCs w:val="22"/>
        </w:rPr>
        <w:t>.</w:t>
      </w:r>
    </w:p>
    <w:p w:rsidR="000A5164" w:rsidRPr="000A5164" w:rsidRDefault="000A5164" w:rsidP="000A5164">
      <w:pPr>
        <w:pStyle w:val="Szvegtrzs0"/>
        <w:spacing w:after="0" w:line="276" w:lineRule="auto"/>
        <w:ind w:right="-91"/>
        <w:jc w:val="both"/>
        <w:rPr>
          <w:rFonts w:ascii="Arial" w:hAnsi="Arial" w:cs="Arial"/>
          <w:b/>
          <w:sz w:val="22"/>
          <w:szCs w:val="22"/>
        </w:rPr>
      </w:pPr>
    </w:p>
    <w:p w:rsidR="000A5164" w:rsidRPr="000A5164" w:rsidRDefault="000A5164" w:rsidP="000A5164">
      <w:pPr>
        <w:pStyle w:val="Szvegtrzs0"/>
        <w:spacing w:after="0" w:line="276" w:lineRule="auto"/>
        <w:ind w:right="-91"/>
        <w:jc w:val="both"/>
        <w:rPr>
          <w:rFonts w:ascii="Arial" w:hAnsi="Arial" w:cs="Arial"/>
          <w:sz w:val="22"/>
          <w:szCs w:val="22"/>
        </w:rPr>
      </w:pPr>
      <w:r w:rsidRPr="000A5164">
        <w:rPr>
          <w:rFonts w:ascii="Arial" w:hAnsi="Arial" w:cs="Arial"/>
          <w:sz w:val="22"/>
          <w:szCs w:val="22"/>
        </w:rPr>
        <w:t>A jelen szerződést a szerződő Felek elolvasták, értelmezték, és mint akaratukkal mindenben egyezőt írták alá.</w:t>
      </w:r>
    </w:p>
    <w:p w:rsidR="000A5164" w:rsidRPr="000A5164" w:rsidRDefault="000A5164" w:rsidP="000A5164">
      <w:pPr>
        <w:pStyle w:val="Szvegtrzs0"/>
        <w:spacing w:after="0" w:line="276" w:lineRule="auto"/>
        <w:ind w:right="-91"/>
        <w:jc w:val="both"/>
        <w:rPr>
          <w:rFonts w:ascii="Arial" w:hAnsi="Arial" w:cs="Arial"/>
          <w:sz w:val="22"/>
          <w:szCs w:val="22"/>
        </w:rPr>
      </w:pPr>
    </w:p>
    <w:p w:rsidR="000A5164" w:rsidRPr="000A5164" w:rsidRDefault="000A5164" w:rsidP="000A5164">
      <w:pPr>
        <w:pStyle w:val="Szvegtrzs0"/>
        <w:spacing w:after="0" w:line="276" w:lineRule="auto"/>
        <w:ind w:right="-91"/>
        <w:jc w:val="both"/>
        <w:rPr>
          <w:rFonts w:ascii="Arial" w:hAnsi="Arial" w:cs="Arial"/>
          <w:sz w:val="22"/>
          <w:szCs w:val="22"/>
        </w:rPr>
      </w:pPr>
      <w:r w:rsidRPr="000A5164">
        <w:rPr>
          <w:rFonts w:ascii="Arial" w:hAnsi="Arial" w:cs="Arial"/>
          <w:sz w:val="22"/>
          <w:szCs w:val="22"/>
        </w:rPr>
        <w:t>Hévíz, 2021. február …</w:t>
      </w:r>
    </w:p>
    <w:p w:rsidR="000A5164" w:rsidRPr="000A5164" w:rsidRDefault="000A5164" w:rsidP="000A5164">
      <w:pPr>
        <w:pStyle w:val="Szvegtrzs0"/>
        <w:spacing w:after="0" w:line="276" w:lineRule="auto"/>
        <w:ind w:right="-91"/>
        <w:jc w:val="both"/>
        <w:rPr>
          <w:rFonts w:ascii="Arial" w:hAnsi="Arial" w:cs="Arial"/>
          <w:sz w:val="22"/>
          <w:szCs w:val="22"/>
        </w:rPr>
      </w:pPr>
    </w:p>
    <w:p w:rsidR="000A5164" w:rsidRPr="000A5164" w:rsidRDefault="000A5164" w:rsidP="000A5164">
      <w:pPr>
        <w:pStyle w:val="Szvegtrzs0"/>
        <w:spacing w:after="0" w:line="276" w:lineRule="auto"/>
        <w:ind w:right="-91"/>
        <w:jc w:val="both"/>
        <w:rPr>
          <w:rFonts w:ascii="Arial" w:hAnsi="Arial" w:cs="Arial"/>
          <w:sz w:val="22"/>
          <w:szCs w:val="22"/>
        </w:rPr>
      </w:pPr>
    </w:p>
    <w:p w:rsidR="000A5164" w:rsidRPr="000A5164" w:rsidRDefault="000A5164" w:rsidP="000A5164">
      <w:pPr>
        <w:pStyle w:val="Szvegtrzs0"/>
        <w:spacing w:after="0" w:line="276" w:lineRule="auto"/>
        <w:ind w:right="-91"/>
        <w:jc w:val="both"/>
        <w:rPr>
          <w:rFonts w:ascii="Arial" w:hAnsi="Arial" w:cs="Arial"/>
          <w:sz w:val="22"/>
          <w:szCs w:val="22"/>
        </w:rPr>
      </w:pPr>
    </w:p>
    <w:p w:rsidR="000A5164" w:rsidRPr="000A5164" w:rsidRDefault="000A5164" w:rsidP="000A5164">
      <w:pPr>
        <w:pStyle w:val="Szvegtrzs0"/>
        <w:spacing w:after="0" w:line="276" w:lineRule="auto"/>
        <w:ind w:right="-91"/>
        <w:jc w:val="both"/>
        <w:rPr>
          <w:rFonts w:ascii="Arial" w:hAnsi="Arial" w:cs="Arial"/>
          <w:b/>
          <w:sz w:val="22"/>
          <w:szCs w:val="22"/>
        </w:rPr>
      </w:pPr>
      <w:r w:rsidRPr="000A5164">
        <w:rPr>
          <w:rFonts w:ascii="Arial" w:hAnsi="Arial" w:cs="Arial"/>
          <w:sz w:val="22"/>
          <w:szCs w:val="22"/>
        </w:rPr>
        <w:t xml:space="preserve">    </w:t>
      </w:r>
      <w:r w:rsidRPr="000A5164">
        <w:rPr>
          <w:rFonts w:ascii="Arial" w:hAnsi="Arial" w:cs="Arial"/>
          <w:b/>
          <w:sz w:val="22"/>
          <w:szCs w:val="22"/>
        </w:rPr>
        <w:t xml:space="preserve">Hévíz Város Önkormányzat </w:t>
      </w:r>
      <w:r w:rsidRPr="000A5164">
        <w:rPr>
          <w:rFonts w:ascii="Arial" w:hAnsi="Arial" w:cs="Arial"/>
          <w:b/>
          <w:sz w:val="22"/>
          <w:szCs w:val="22"/>
        </w:rPr>
        <w:tab/>
      </w:r>
      <w:r w:rsidRPr="000A5164">
        <w:rPr>
          <w:rFonts w:ascii="Arial" w:hAnsi="Arial" w:cs="Arial"/>
          <w:b/>
          <w:sz w:val="22"/>
          <w:szCs w:val="22"/>
        </w:rPr>
        <w:tab/>
      </w:r>
      <w:r w:rsidRPr="000A5164">
        <w:rPr>
          <w:rFonts w:ascii="Arial" w:hAnsi="Arial" w:cs="Arial"/>
          <w:b/>
          <w:sz w:val="22"/>
          <w:szCs w:val="22"/>
        </w:rPr>
        <w:tab/>
      </w:r>
      <w:r w:rsidRPr="000A5164">
        <w:rPr>
          <w:rFonts w:ascii="Arial" w:hAnsi="Arial" w:cs="Arial"/>
          <w:b/>
          <w:sz w:val="22"/>
          <w:szCs w:val="22"/>
        </w:rPr>
        <w:tab/>
        <w:t xml:space="preserve"> </w:t>
      </w:r>
      <w:proofErr w:type="spellStart"/>
      <w:r w:rsidRPr="000A5164">
        <w:rPr>
          <w:rFonts w:ascii="Arial" w:hAnsi="Arial" w:cs="Arial"/>
          <w:b/>
          <w:sz w:val="22"/>
          <w:szCs w:val="22"/>
        </w:rPr>
        <w:t>Adeptus</w:t>
      </w:r>
      <w:proofErr w:type="spellEnd"/>
      <w:r w:rsidRPr="000A5164">
        <w:rPr>
          <w:rFonts w:ascii="Arial" w:hAnsi="Arial" w:cs="Arial"/>
          <w:b/>
          <w:sz w:val="22"/>
          <w:szCs w:val="22"/>
        </w:rPr>
        <w:t xml:space="preserve"> Europe Kft.</w:t>
      </w:r>
    </w:p>
    <w:p w:rsidR="000A5164" w:rsidRPr="000A5164" w:rsidRDefault="000A5164" w:rsidP="000A5164">
      <w:pPr>
        <w:pStyle w:val="Szvegtrzs0"/>
        <w:spacing w:after="0" w:line="276" w:lineRule="auto"/>
        <w:ind w:right="-91"/>
        <w:jc w:val="both"/>
        <w:rPr>
          <w:rFonts w:ascii="Arial" w:hAnsi="Arial" w:cs="Arial"/>
          <w:b/>
          <w:sz w:val="22"/>
          <w:szCs w:val="22"/>
        </w:rPr>
      </w:pPr>
      <w:r w:rsidRPr="000A5164">
        <w:rPr>
          <w:rFonts w:ascii="Arial" w:hAnsi="Arial" w:cs="Arial"/>
          <w:b/>
          <w:sz w:val="22"/>
          <w:szCs w:val="22"/>
        </w:rPr>
        <w:tab/>
        <w:t xml:space="preserve">    Megbízó</w:t>
      </w:r>
      <w:r w:rsidRPr="000A5164">
        <w:rPr>
          <w:rFonts w:ascii="Arial" w:hAnsi="Arial" w:cs="Arial"/>
          <w:b/>
          <w:sz w:val="22"/>
          <w:szCs w:val="22"/>
        </w:rPr>
        <w:tab/>
      </w:r>
      <w:r w:rsidRPr="000A5164">
        <w:rPr>
          <w:rFonts w:ascii="Arial" w:hAnsi="Arial" w:cs="Arial"/>
          <w:b/>
          <w:sz w:val="22"/>
          <w:szCs w:val="22"/>
        </w:rPr>
        <w:tab/>
      </w:r>
      <w:r w:rsidRPr="000A5164">
        <w:rPr>
          <w:rFonts w:ascii="Arial" w:hAnsi="Arial" w:cs="Arial"/>
          <w:b/>
          <w:sz w:val="22"/>
          <w:szCs w:val="22"/>
        </w:rPr>
        <w:tab/>
      </w:r>
      <w:r w:rsidRPr="000A5164">
        <w:rPr>
          <w:rFonts w:ascii="Arial" w:hAnsi="Arial" w:cs="Arial"/>
          <w:b/>
          <w:sz w:val="22"/>
          <w:szCs w:val="22"/>
        </w:rPr>
        <w:tab/>
      </w:r>
      <w:r w:rsidRPr="000A5164">
        <w:rPr>
          <w:rFonts w:ascii="Arial" w:hAnsi="Arial" w:cs="Arial"/>
          <w:b/>
          <w:sz w:val="22"/>
          <w:szCs w:val="22"/>
        </w:rPr>
        <w:tab/>
      </w:r>
      <w:r w:rsidRPr="000A5164">
        <w:rPr>
          <w:rFonts w:ascii="Arial" w:hAnsi="Arial" w:cs="Arial"/>
          <w:b/>
          <w:sz w:val="22"/>
          <w:szCs w:val="22"/>
        </w:rPr>
        <w:tab/>
      </w:r>
      <w:r w:rsidRPr="000A5164">
        <w:rPr>
          <w:rFonts w:ascii="Arial" w:hAnsi="Arial" w:cs="Arial"/>
          <w:b/>
          <w:sz w:val="22"/>
          <w:szCs w:val="22"/>
        </w:rPr>
        <w:tab/>
        <w:t>Megbízott</w:t>
      </w:r>
    </w:p>
    <w:p w:rsidR="000A5164" w:rsidRPr="000A5164" w:rsidRDefault="000A5164" w:rsidP="000A5164">
      <w:pPr>
        <w:pStyle w:val="Szvegtrzs0"/>
        <w:spacing w:after="0" w:line="276" w:lineRule="auto"/>
        <w:ind w:right="-91"/>
        <w:jc w:val="both"/>
        <w:rPr>
          <w:rFonts w:ascii="Arial" w:hAnsi="Arial" w:cs="Arial"/>
          <w:sz w:val="22"/>
          <w:szCs w:val="22"/>
        </w:rPr>
      </w:pPr>
      <w:proofErr w:type="spellStart"/>
      <w:r w:rsidRPr="000A5164">
        <w:rPr>
          <w:rFonts w:ascii="Arial" w:hAnsi="Arial" w:cs="Arial"/>
          <w:sz w:val="22"/>
          <w:szCs w:val="22"/>
        </w:rPr>
        <w:t>képv</w:t>
      </w:r>
      <w:proofErr w:type="spellEnd"/>
      <w:r w:rsidRPr="000A5164">
        <w:rPr>
          <w:rFonts w:ascii="Arial" w:hAnsi="Arial" w:cs="Arial"/>
          <w:sz w:val="22"/>
          <w:szCs w:val="22"/>
        </w:rPr>
        <w:t>.: Papp Gábor polgármester</w:t>
      </w:r>
      <w:r w:rsidRPr="000A5164">
        <w:rPr>
          <w:rFonts w:ascii="Arial" w:hAnsi="Arial" w:cs="Arial"/>
          <w:sz w:val="22"/>
          <w:szCs w:val="22"/>
        </w:rPr>
        <w:tab/>
      </w:r>
      <w:r w:rsidRPr="000A5164">
        <w:rPr>
          <w:rFonts w:ascii="Arial" w:hAnsi="Arial" w:cs="Arial"/>
          <w:sz w:val="22"/>
          <w:szCs w:val="22"/>
        </w:rPr>
        <w:tab/>
      </w:r>
      <w:r w:rsidRPr="000A5164">
        <w:rPr>
          <w:rFonts w:ascii="Arial" w:hAnsi="Arial" w:cs="Arial"/>
          <w:sz w:val="22"/>
          <w:szCs w:val="22"/>
        </w:rPr>
        <w:tab/>
        <w:t xml:space="preserve">     </w:t>
      </w:r>
      <w:proofErr w:type="spellStart"/>
      <w:r w:rsidRPr="000A5164">
        <w:rPr>
          <w:rFonts w:ascii="Arial" w:hAnsi="Arial" w:cs="Arial"/>
          <w:sz w:val="22"/>
          <w:szCs w:val="22"/>
        </w:rPr>
        <w:t>képv</w:t>
      </w:r>
      <w:proofErr w:type="spellEnd"/>
      <w:r w:rsidRPr="000A5164">
        <w:rPr>
          <w:rFonts w:ascii="Arial" w:hAnsi="Arial" w:cs="Arial"/>
          <w:sz w:val="22"/>
          <w:szCs w:val="22"/>
        </w:rPr>
        <w:t>.: Borsos Bence ügyvezető</w:t>
      </w:r>
    </w:p>
    <w:p w:rsidR="000A5164" w:rsidRPr="000A5164" w:rsidRDefault="000A5164" w:rsidP="000A5164">
      <w:pPr>
        <w:tabs>
          <w:tab w:val="left" w:pos="0"/>
        </w:tabs>
        <w:ind w:right="-93"/>
        <w:rPr>
          <w:rFonts w:ascii="Arial" w:hAnsi="Arial" w:cs="Arial"/>
        </w:rPr>
      </w:pPr>
    </w:p>
    <w:p w:rsidR="00D0707B" w:rsidRPr="000A5164" w:rsidRDefault="00D0707B" w:rsidP="008D4788">
      <w:pPr>
        <w:ind w:left="-426"/>
        <w:rPr>
          <w:rFonts w:ascii="Arial" w:hAnsi="Arial" w:cs="Arial"/>
        </w:rPr>
      </w:pPr>
    </w:p>
    <w:p w:rsidR="005C3B28" w:rsidRDefault="005C3B28">
      <w:pPr>
        <w:sectPr w:rsidR="005C3B28" w:rsidSect="00D37608">
          <w:footerReference w:type="even" r:id="rId10"/>
          <w:footerReference w:type="default" r:id="rId11"/>
          <w:pgSz w:w="11906" w:h="16838"/>
          <w:pgMar w:top="1417" w:right="1417" w:bottom="1417" w:left="1417" w:header="708" w:footer="448" w:gutter="0"/>
          <w:cols w:space="708"/>
          <w:docGrid w:linePitch="360"/>
        </w:sectPr>
      </w:pPr>
    </w:p>
    <w:p w:rsidR="00FD3B41" w:rsidRDefault="00FD3B4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55579D" w:rsidP="008E213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8E2138" w:rsidRPr="00956A7D">
        <w:rPr>
          <w:rFonts w:ascii="Arial" w:hAnsi="Arial" w:cs="Arial"/>
          <w:b/>
          <w:sz w:val="24"/>
          <w:szCs w:val="24"/>
        </w:rPr>
        <w:t>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53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9"/>
        <w:gridCol w:w="2601"/>
        <w:gridCol w:w="1732"/>
        <w:gridCol w:w="3106"/>
      </w:tblGrid>
      <w:tr w:rsidR="008E2138" w:rsidRPr="00956A7D" w:rsidTr="00781381">
        <w:tc>
          <w:tcPr>
            <w:tcW w:w="9538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CA109D">
        <w:trPr>
          <w:trHeight w:val="422"/>
        </w:trPr>
        <w:tc>
          <w:tcPr>
            <w:tcW w:w="2268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097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5037C4" w:rsidRPr="00956A7D" w:rsidTr="00CA109D">
        <w:trPr>
          <w:trHeight w:val="697"/>
        </w:trPr>
        <w:tc>
          <w:tcPr>
            <w:tcW w:w="2268" w:type="dxa"/>
          </w:tcPr>
          <w:p w:rsidR="005037C4" w:rsidRDefault="005037C4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5037C4" w:rsidRDefault="005037C4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Olt István</w:t>
            </w:r>
          </w:p>
        </w:tc>
        <w:tc>
          <w:tcPr>
            <w:tcW w:w="2097" w:type="dxa"/>
            <w:vAlign w:val="center"/>
          </w:tcPr>
          <w:p w:rsidR="005037C4" w:rsidRDefault="005037C4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városfejlesztési osztályvezető/ügykezelő</w:t>
            </w:r>
          </w:p>
        </w:tc>
        <w:tc>
          <w:tcPr>
            <w:tcW w:w="1843" w:type="dxa"/>
          </w:tcPr>
          <w:p w:rsidR="005037C4" w:rsidRPr="00801CE1" w:rsidRDefault="005037C4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5037C4" w:rsidRPr="00801CE1" w:rsidRDefault="005037C4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CA109D">
        <w:trPr>
          <w:trHeight w:val="697"/>
        </w:trPr>
        <w:tc>
          <w:tcPr>
            <w:tcW w:w="2268" w:type="dxa"/>
          </w:tcPr>
          <w:p w:rsidR="00235553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Keserű Klaudia</w:t>
            </w:r>
          </w:p>
          <w:p w:rsidR="00235553" w:rsidRPr="00801CE1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7" w:type="dxa"/>
            <w:vAlign w:val="center"/>
          </w:tcPr>
          <w:p w:rsidR="008E2138" w:rsidRPr="00801CE1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</w:t>
            </w: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CA109D">
        <w:trPr>
          <w:trHeight w:val="573"/>
        </w:trPr>
        <w:tc>
          <w:tcPr>
            <w:tcW w:w="2268" w:type="dxa"/>
          </w:tcPr>
          <w:p w:rsidR="00235553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  <w:p w:rsidR="00235553" w:rsidRPr="00801CE1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7" w:type="dxa"/>
            <w:vAlign w:val="center"/>
          </w:tcPr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CA109D">
        <w:tc>
          <w:tcPr>
            <w:tcW w:w="2268" w:type="dxa"/>
          </w:tcPr>
          <w:p w:rsidR="00235553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dr. Tüske Róbert</w:t>
            </w:r>
          </w:p>
        </w:tc>
        <w:tc>
          <w:tcPr>
            <w:tcW w:w="2097" w:type="dxa"/>
            <w:vAlign w:val="center"/>
          </w:tcPr>
          <w:p w:rsidR="00235553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5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2"/>
        <w:gridCol w:w="2483"/>
        <w:gridCol w:w="2483"/>
        <w:gridCol w:w="2485"/>
      </w:tblGrid>
      <w:tr w:rsidR="008E2138" w:rsidRPr="00956A7D" w:rsidTr="00781381">
        <w:trPr>
          <w:trHeight w:val="277"/>
        </w:trPr>
        <w:tc>
          <w:tcPr>
            <w:tcW w:w="9513" w:type="dxa"/>
            <w:gridSpan w:val="4"/>
          </w:tcPr>
          <w:p w:rsidR="008E2138" w:rsidRPr="00956A7D" w:rsidRDefault="008E2138" w:rsidP="00781381">
            <w:pPr>
              <w:spacing w:after="0" w:line="240" w:lineRule="auto"/>
              <w:ind w:left="3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781381">
        <w:trPr>
          <w:trHeight w:val="277"/>
        </w:trPr>
        <w:tc>
          <w:tcPr>
            <w:tcW w:w="2062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781381">
        <w:trPr>
          <w:trHeight w:val="707"/>
        </w:trPr>
        <w:tc>
          <w:tcPr>
            <w:tcW w:w="2062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781381">
        <w:trPr>
          <w:trHeight w:val="829"/>
        </w:trPr>
        <w:tc>
          <w:tcPr>
            <w:tcW w:w="2062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FD3B41">
      <w:pgSz w:w="11906" w:h="16838"/>
      <w:pgMar w:top="567" w:right="991" w:bottom="567" w:left="993" w:header="709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1306" w:rsidRDefault="00F11306">
      <w:pPr>
        <w:spacing w:after="0" w:line="240" w:lineRule="auto"/>
      </w:pPr>
      <w:r>
        <w:separator/>
      </w:r>
    </w:p>
  </w:endnote>
  <w:endnote w:type="continuationSeparator" w:id="0">
    <w:p w:rsidR="00F11306" w:rsidRDefault="00F11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gsanaUPC">
    <w:altName w:val="AngsanaUPC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-Times New Roman">
    <w:altName w:val="Times New Roman"/>
    <w:charset w:val="00"/>
    <w:family w:val="roman"/>
    <w:pitch w:val="variable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6CE04DA" wp14:editId="289CCD47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E4984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CE04D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A8dY9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E4984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227BEB78" wp14:editId="070529CC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F11306">
                          <w:pPr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7BEB7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5.65pt;height:22.9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" filled="f" stroked="f">
              <v:textbox style="mso-fit-shape-to-text:t" inset="0,0,0,0">
                <w:txbxContent>
                  <w:p w:rsidR="001C346E" w:rsidRDefault="00B659CD">
                    <w:pPr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1306" w:rsidRDefault="00F11306">
      <w:pPr>
        <w:spacing w:after="0" w:line="240" w:lineRule="auto"/>
      </w:pPr>
      <w:r>
        <w:separator/>
      </w:r>
    </w:p>
  </w:footnote>
  <w:footnote w:type="continuationSeparator" w:id="0">
    <w:p w:rsidR="00F11306" w:rsidRDefault="00F113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D7687"/>
    <w:multiLevelType w:val="hybridMultilevel"/>
    <w:tmpl w:val="99B43D76"/>
    <w:lvl w:ilvl="0" w:tplc="8338929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E4698"/>
    <w:multiLevelType w:val="hybridMultilevel"/>
    <w:tmpl w:val="0144FE70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D7DFB"/>
    <w:multiLevelType w:val="hybridMultilevel"/>
    <w:tmpl w:val="A9F6CDEE"/>
    <w:lvl w:ilvl="0" w:tplc="E4C27C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FB7968"/>
    <w:multiLevelType w:val="multilevel"/>
    <w:tmpl w:val="78921E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FA47DC1"/>
    <w:multiLevelType w:val="hybridMultilevel"/>
    <w:tmpl w:val="0C54787E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50B49"/>
    <w:multiLevelType w:val="hybridMultilevel"/>
    <w:tmpl w:val="2A2C383A"/>
    <w:lvl w:ilvl="0" w:tplc="6F72D8E4">
      <w:start w:val="7"/>
      <w:numFmt w:val="bullet"/>
      <w:lvlText w:val="-"/>
      <w:lvlJc w:val="left"/>
      <w:pPr>
        <w:ind w:left="380" w:hanging="360"/>
      </w:pPr>
      <w:rPr>
        <w:rFonts w:ascii="Arial" w:eastAsia="Arial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6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945181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85D15"/>
    <w:multiLevelType w:val="hybridMultilevel"/>
    <w:tmpl w:val="ECA294D8"/>
    <w:lvl w:ilvl="0" w:tplc="99E21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285285"/>
    <w:multiLevelType w:val="hybridMultilevel"/>
    <w:tmpl w:val="087A9C26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3" w15:restartNumberingAfterBreak="0">
    <w:nsid w:val="443A1E61"/>
    <w:multiLevelType w:val="hybridMultilevel"/>
    <w:tmpl w:val="3E1284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B344C61"/>
    <w:multiLevelType w:val="hybridMultilevel"/>
    <w:tmpl w:val="BEF09E9A"/>
    <w:lvl w:ilvl="0" w:tplc="43E044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F9E1BEA"/>
    <w:multiLevelType w:val="hybridMultilevel"/>
    <w:tmpl w:val="B372A6F4"/>
    <w:lvl w:ilvl="0" w:tplc="CAE40980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7" w15:restartNumberingAfterBreak="0">
    <w:nsid w:val="508D04EF"/>
    <w:multiLevelType w:val="hybridMultilevel"/>
    <w:tmpl w:val="C9A65F6C"/>
    <w:lvl w:ilvl="0" w:tplc="C9C29B34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5" w:hanging="360"/>
      </w:pPr>
    </w:lvl>
    <w:lvl w:ilvl="2" w:tplc="040E001B" w:tentative="1">
      <w:start w:val="1"/>
      <w:numFmt w:val="lowerRoman"/>
      <w:lvlText w:val="%3."/>
      <w:lvlJc w:val="right"/>
      <w:pPr>
        <w:ind w:left="3075" w:hanging="180"/>
      </w:pPr>
    </w:lvl>
    <w:lvl w:ilvl="3" w:tplc="040E000F" w:tentative="1">
      <w:start w:val="1"/>
      <w:numFmt w:val="decimal"/>
      <w:lvlText w:val="%4."/>
      <w:lvlJc w:val="left"/>
      <w:pPr>
        <w:ind w:left="3795" w:hanging="360"/>
      </w:pPr>
    </w:lvl>
    <w:lvl w:ilvl="4" w:tplc="040E0019" w:tentative="1">
      <w:start w:val="1"/>
      <w:numFmt w:val="lowerLetter"/>
      <w:lvlText w:val="%5."/>
      <w:lvlJc w:val="left"/>
      <w:pPr>
        <w:ind w:left="4515" w:hanging="360"/>
      </w:pPr>
    </w:lvl>
    <w:lvl w:ilvl="5" w:tplc="040E001B" w:tentative="1">
      <w:start w:val="1"/>
      <w:numFmt w:val="lowerRoman"/>
      <w:lvlText w:val="%6."/>
      <w:lvlJc w:val="right"/>
      <w:pPr>
        <w:ind w:left="5235" w:hanging="180"/>
      </w:pPr>
    </w:lvl>
    <w:lvl w:ilvl="6" w:tplc="040E000F" w:tentative="1">
      <w:start w:val="1"/>
      <w:numFmt w:val="decimal"/>
      <w:lvlText w:val="%7."/>
      <w:lvlJc w:val="left"/>
      <w:pPr>
        <w:ind w:left="5955" w:hanging="360"/>
      </w:pPr>
    </w:lvl>
    <w:lvl w:ilvl="7" w:tplc="040E0019" w:tentative="1">
      <w:start w:val="1"/>
      <w:numFmt w:val="lowerLetter"/>
      <w:lvlText w:val="%8."/>
      <w:lvlJc w:val="left"/>
      <w:pPr>
        <w:ind w:left="6675" w:hanging="360"/>
      </w:pPr>
    </w:lvl>
    <w:lvl w:ilvl="8" w:tplc="040E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8" w15:restartNumberingAfterBreak="0">
    <w:nsid w:val="52780181"/>
    <w:multiLevelType w:val="multilevel"/>
    <w:tmpl w:val="AFD651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B21F91"/>
    <w:multiLevelType w:val="hybridMultilevel"/>
    <w:tmpl w:val="60FCFFB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23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24" w15:restartNumberingAfterBreak="0">
    <w:nsid w:val="5EC16E7E"/>
    <w:multiLevelType w:val="hybridMultilevel"/>
    <w:tmpl w:val="2AD800F4"/>
    <w:lvl w:ilvl="0" w:tplc="9F2E4090">
      <w:start w:val="1"/>
      <w:numFmt w:val="decimal"/>
      <w:lvlText w:val="%1."/>
      <w:lvlJc w:val="left"/>
      <w:pPr>
        <w:ind w:left="38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5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6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4C4118A"/>
    <w:multiLevelType w:val="hybridMultilevel"/>
    <w:tmpl w:val="841A4108"/>
    <w:lvl w:ilvl="0" w:tplc="99E21862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577DAC"/>
    <w:multiLevelType w:val="hybridMultilevel"/>
    <w:tmpl w:val="269EF140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1547599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C3473B"/>
    <w:multiLevelType w:val="multilevel"/>
    <w:tmpl w:val="040E001D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)"/>
      <w:lvlJc w:val="left"/>
      <w:pPr>
        <w:ind w:left="1146" w:hanging="360"/>
      </w:p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37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19"/>
  </w:num>
  <w:num w:numId="3">
    <w:abstractNumId w:val="37"/>
  </w:num>
  <w:num w:numId="4">
    <w:abstractNumId w:val="35"/>
  </w:num>
  <w:num w:numId="5">
    <w:abstractNumId w:val="30"/>
  </w:num>
  <w:num w:numId="6">
    <w:abstractNumId w:val="6"/>
  </w:num>
  <w:num w:numId="7">
    <w:abstractNumId w:val="34"/>
  </w:num>
  <w:num w:numId="8">
    <w:abstractNumId w:val="27"/>
  </w:num>
  <w:num w:numId="9">
    <w:abstractNumId w:val="26"/>
  </w:num>
  <w:num w:numId="10">
    <w:abstractNumId w:val="7"/>
  </w:num>
  <w:num w:numId="11">
    <w:abstractNumId w:val="31"/>
  </w:num>
  <w:num w:numId="12">
    <w:abstractNumId w:val="32"/>
  </w:num>
  <w:num w:numId="13">
    <w:abstractNumId w:val="9"/>
  </w:num>
  <w:num w:numId="14">
    <w:abstractNumId w:val="25"/>
  </w:num>
  <w:num w:numId="15">
    <w:abstractNumId w:val="14"/>
  </w:num>
  <w:num w:numId="16">
    <w:abstractNumId w:val="22"/>
  </w:num>
  <w:num w:numId="17">
    <w:abstractNumId w:val="12"/>
  </w:num>
  <w:num w:numId="18">
    <w:abstractNumId w:val="23"/>
  </w:num>
  <w:num w:numId="19">
    <w:abstractNumId w:val="5"/>
  </w:num>
  <w:num w:numId="20">
    <w:abstractNumId w:val="17"/>
  </w:num>
  <w:num w:numId="21">
    <w:abstractNumId w:val="4"/>
  </w:num>
  <w:num w:numId="22">
    <w:abstractNumId w:val="0"/>
  </w:num>
  <w:num w:numId="23">
    <w:abstractNumId w:val="21"/>
  </w:num>
  <w:num w:numId="24">
    <w:abstractNumId w:val="16"/>
  </w:num>
  <w:num w:numId="25">
    <w:abstractNumId w:val="15"/>
  </w:num>
  <w:num w:numId="26">
    <w:abstractNumId w:val="13"/>
  </w:num>
  <w:num w:numId="27">
    <w:abstractNumId w:val="24"/>
  </w:num>
  <w:num w:numId="28">
    <w:abstractNumId w:val="10"/>
  </w:num>
  <w:num w:numId="29">
    <w:abstractNumId w:val="29"/>
  </w:num>
  <w:num w:numId="30">
    <w:abstractNumId w:val="11"/>
  </w:num>
  <w:num w:numId="31">
    <w:abstractNumId w:val="28"/>
  </w:num>
  <w:num w:numId="32">
    <w:abstractNumId w:val="1"/>
  </w:num>
  <w:num w:numId="33">
    <w:abstractNumId w:val="3"/>
  </w:num>
  <w:num w:numId="34">
    <w:abstractNumId w:val="33"/>
  </w:num>
  <w:num w:numId="35">
    <w:abstractNumId w:val="8"/>
  </w:num>
  <w:num w:numId="36">
    <w:abstractNumId w:val="36"/>
  </w:num>
  <w:num w:numId="37">
    <w:abstractNumId w:val="2"/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6"/>
    <w:rsid w:val="00006A69"/>
    <w:rsid w:val="00016071"/>
    <w:rsid w:val="00047EEE"/>
    <w:rsid w:val="00081E36"/>
    <w:rsid w:val="000A5164"/>
    <w:rsid w:val="000A69ED"/>
    <w:rsid w:val="000A6A6F"/>
    <w:rsid w:val="000D649C"/>
    <w:rsid w:val="000D6A51"/>
    <w:rsid w:val="000F5E4F"/>
    <w:rsid w:val="00115A22"/>
    <w:rsid w:val="00117794"/>
    <w:rsid w:val="001208A2"/>
    <w:rsid w:val="00126EEF"/>
    <w:rsid w:val="00140A2E"/>
    <w:rsid w:val="00156555"/>
    <w:rsid w:val="00161756"/>
    <w:rsid w:val="00171C1A"/>
    <w:rsid w:val="001C452B"/>
    <w:rsid w:val="001C7D6F"/>
    <w:rsid w:val="001D47C6"/>
    <w:rsid w:val="001E65BB"/>
    <w:rsid w:val="00201700"/>
    <w:rsid w:val="002167E6"/>
    <w:rsid w:val="00216D49"/>
    <w:rsid w:val="002256DE"/>
    <w:rsid w:val="00234DBA"/>
    <w:rsid w:val="00235553"/>
    <w:rsid w:val="00237F38"/>
    <w:rsid w:val="00244876"/>
    <w:rsid w:val="002476AA"/>
    <w:rsid w:val="002502F2"/>
    <w:rsid w:val="002526E6"/>
    <w:rsid w:val="002638B4"/>
    <w:rsid w:val="00272122"/>
    <w:rsid w:val="00280BD2"/>
    <w:rsid w:val="00284810"/>
    <w:rsid w:val="00292B27"/>
    <w:rsid w:val="002B1B01"/>
    <w:rsid w:val="002B6894"/>
    <w:rsid w:val="002D21A0"/>
    <w:rsid w:val="002D5885"/>
    <w:rsid w:val="002E21D3"/>
    <w:rsid w:val="00301A81"/>
    <w:rsid w:val="00310304"/>
    <w:rsid w:val="00310773"/>
    <w:rsid w:val="0032472B"/>
    <w:rsid w:val="003549C2"/>
    <w:rsid w:val="003645BA"/>
    <w:rsid w:val="003662AF"/>
    <w:rsid w:val="00394A43"/>
    <w:rsid w:val="003A42D4"/>
    <w:rsid w:val="003F4F78"/>
    <w:rsid w:val="00404F27"/>
    <w:rsid w:val="0042039B"/>
    <w:rsid w:val="00440618"/>
    <w:rsid w:val="004439E7"/>
    <w:rsid w:val="00443A9F"/>
    <w:rsid w:val="004511FD"/>
    <w:rsid w:val="00483EA9"/>
    <w:rsid w:val="00486B41"/>
    <w:rsid w:val="004C7684"/>
    <w:rsid w:val="004D45AF"/>
    <w:rsid w:val="004E1CE8"/>
    <w:rsid w:val="004F53C5"/>
    <w:rsid w:val="005037C4"/>
    <w:rsid w:val="00506F93"/>
    <w:rsid w:val="00510D40"/>
    <w:rsid w:val="00550400"/>
    <w:rsid w:val="0055579D"/>
    <w:rsid w:val="0056466D"/>
    <w:rsid w:val="00587A05"/>
    <w:rsid w:val="005C3B28"/>
    <w:rsid w:val="005E10D1"/>
    <w:rsid w:val="0061412C"/>
    <w:rsid w:val="0061413D"/>
    <w:rsid w:val="006725A3"/>
    <w:rsid w:val="006761B6"/>
    <w:rsid w:val="006822EE"/>
    <w:rsid w:val="006B0E68"/>
    <w:rsid w:val="006B3CAE"/>
    <w:rsid w:val="006B6415"/>
    <w:rsid w:val="006B693D"/>
    <w:rsid w:val="006E2749"/>
    <w:rsid w:val="00707759"/>
    <w:rsid w:val="00725F68"/>
    <w:rsid w:val="00732C48"/>
    <w:rsid w:val="0077433B"/>
    <w:rsid w:val="00781381"/>
    <w:rsid w:val="007B19D7"/>
    <w:rsid w:val="007B21BF"/>
    <w:rsid w:val="007C171C"/>
    <w:rsid w:val="00801CE1"/>
    <w:rsid w:val="008171FD"/>
    <w:rsid w:val="00817D48"/>
    <w:rsid w:val="008363D5"/>
    <w:rsid w:val="0086522B"/>
    <w:rsid w:val="00887D94"/>
    <w:rsid w:val="008A26C2"/>
    <w:rsid w:val="008A5527"/>
    <w:rsid w:val="008C5EAF"/>
    <w:rsid w:val="008D4788"/>
    <w:rsid w:val="008E2138"/>
    <w:rsid w:val="008E3CB6"/>
    <w:rsid w:val="0090736A"/>
    <w:rsid w:val="00940340"/>
    <w:rsid w:val="00942413"/>
    <w:rsid w:val="009543DA"/>
    <w:rsid w:val="0096049B"/>
    <w:rsid w:val="009749CF"/>
    <w:rsid w:val="00982BA1"/>
    <w:rsid w:val="00993917"/>
    <w:rsid w:val="009A0220"/>
    <w:rsid w:val="009B4FA0"/>
    <w:rsid w:val="009D2A2E"/>
    <w:rsid w:val="00A44DC7"/>
    <w:rsid w:val="00A62743"/>
    <w:rsid w:val="00A812E2"/>
    <w:rsid w:val="00A82B3B"/>
    <w:rsid w:val="00AA15FD"/>
    <w:rsid w:val="00AC69D2"/>
    <w:rsid w:val="00AE2316"/>
    <w:rsid w:val="00B03308"/>
    <w:rsid w:val="00B27C4E"/>
    <w:rsid w:val="00B659CD"/>
    <w:rsid w:val="00B6673F"/>
    <w:rsid w:val="00B7530E"/>
    <w:rsid w:val="00B75CE9"/>
    <w:rsid w:val="00B7637F"/>
    <w:rsid w:val="00B76DE6"/>
    <w:rsid w:val="00B864A8"/>
    <w:rsid w:val="00BB1F7A"/>
    <w:rsid w:val="00BC3CEB"/>
    <w:rsid w:val="00BD1F5C"/>
    <w:rsid w:val="00BE4C6A"/>
    <w:rsid w:val="00BE6636"/>
    <w:rsid w:val="00BF458C"/>
    <w:rsid w:val="00BF55E8"/>
    <w:rsid w:val="00BF5E81"/>
    <w:rsid w:val="00C0701A"/>
    <w:rsid w:val="00C12E4E"/>
    <w:rsid w:val="00C16DFD"/>
    <w:rsid w:val="00C610AA"/>
    <w:rsid w:val="00C617A2"/>
    <w:rsid w:val="00C65A5A"/>
    <w:rsid w:val="00C83997"/>
    <w:rsid w:val="00C94F76"/>
    <w:rsid w:val="00CA109D"/>
    <w:rsid w:val="00CB1402"/>
    <w:rsid w:val="00CB1814"/>
    <w:rsid w:val="00CB40F1"/>
    <w:rsid w:val="00CC7A12"/>
    <w:rsid w:val="00CD3539"/>
    <w:rsid w:val="00CE1407"/>
    <w:rsid w:val="00D02018"/>
    <w:rsid w:val="00D026C7"/>
    <w:rsid w:val="00D0707B"/>
    <w:rsid w:val="00D150EA"/>
    <w:rsid w:val="00D22502"/>
    <w:rsid w:val="00D37608"/>
    <w:rsid w:val="00D5068E"/>
    <w:rsid w:val="00DD698C"/>
    <w:rsid w:val="00DE4938"/>
    <w:rsid w:val="00E07A54"/>
    <w:rsid w:val="00E20130"/>
    <w:rsid w:val="00E218BC"/>
    <w:rsid w:val="00E35C1F"/>
    <w:rsid w:val="00E44127"/>
    <w:rsid w:val="00E571AE"/>
    <w:rsid w:val="00E71133"/>
    <w:rsid w:val="00E761B8"/>
    <w:rsid w:val="00E82C8C"/>
    <w:rsid w:val="00E94A6F"/>
    <w:rsid w:val="00EB1447"/>
    <w:rsid w:val="00EC59B5"/>
    <w:rsid w:val="00F01C12"/>
    <w:rsid w:val="00F11306"/>
    <w:rsid w:val="00F4545E"/>
    <w:rsid w:val="00F5612A"/>
    <w:rsid w:val="00F9275B"/>
    <w:rsid w:val="00FA07AA"/>
    <w:rsid w:val="00FD23B1"/>
    <w:rsid w:val="00FD3B41"/>
    <w:rsid w:val="00FD69F4"/>
    <w:rsid w:val="00FE3655"/>
    <w:rsid w:val="00FE42A4"/>
    <w:rsid w:val="00FF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681843E3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rsid w:val="00AC69D2"/>
    <w:rPr>
      <w:rFonts w:eastAsia="Arial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Arial" w:hAnsi="Arial" w:cs="Arial"/>
      <w:sz w:val="21"/>
      <w:szCs w:val="21"/>
    </w:rPr>
  </w:style>
  <w:style w:type="paragraph" w:styleId="NormlWeb">
    <w:name w:val="Normal (Web)"/>
    <w:basedOn w:val="Norml"/>
    <w:unhideWhenUsed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">
    <w:name w:val="Címsor #2_"/>
    <w:basedOn w:val="Bekezdsalapbettpusa"/>
    <w:link w:val="Cmsor20"/>
    <w:rsid w:val="00AC69D2"/>
    <w:rPr>
      <w:rFonts w:eastAsia="Arial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rsid w:val="00AC69D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Exact">
    <w:name w:val="Szövegtörzs (4) Exact"/>
    <w:basedOn w:val="Bekezdsalapbettpusa"/>
    <w:rsid w:val="00AC69D2"/>
    <w:rPr>
      <w:rFonts w:ascii="Arial" w:eastAsia="Arial" w:hAnsi="Arial" w:cs="Arial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rsid w:val="00AC69D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hu-HU" w:eastAsia="hu-HU" w:bidi="hu-HU"/>
    </w:rPr>
  </w:style>
  <w:style w:type="character" w:customStyle="1" w:styleId="SzvegtrzsKiskapitlis">
    <w:name w:val="Szövegtörzs + Kiskapitális"/>
    <w:basedOn w:val="Szvegtrzs"/>
    <w:rsid w:val="00AC69D2"/>
    <w:rPr>
      <w:rFonts w:ascii="Arial" w:eastAsia="Arial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">
    <w:name w:val="Szövegtörzs (4)_"/>
    <w:basedOn w:val="Bekezdsalapbettpusa"/>
    <w:link w:val="Szvegtrzs40"/>
    <w:rsid w:val="00AC69D2"/>
    <w:rPr>
      <w:rFonts w:eastAsia="Arial"/>
      <w:b/>
      <w:bCs/>
      <w:sz w:val="21"/>
      <w:szCs w:val="21"/>
      <w:shd w:val="clear" w:color="auto" w:fill="FFFFFF"/>
    </w:rPr>
  </w:style>
  <w:style w:type="paragraph" w:customStyle="1" w:styleId="Cmsor20">
    <w:name w:val="Címsor #2"/>
    <w:basedOn w:val="Norml"/>
    <w:link w:val="Cmsor2"/>
    <w:rsid w:val="00AC69D2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B6673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6673F"/>
    <w:rPr>
      <w:rFonts w:ascii="Calibri" w:eastAsia="Calibri" w:hAnsi="Calibri" w:cs="Times New Roman"/>
      <w:sz w:val="22"/>
      <w:szCs w:val="22"/>
      <w:lang w:val="x-none"/>
    </w:rPr>
  </w:style>
  <w:style w:type="paragraph" w:styleId="llb">
    <w:name w:val="footer"/>
    <w:basedOn w:val="Norml"/>
    <w:link w:val="llbChar"/>
    <w:uiPriority w:val="99"/>
    <w:unhideWhenUsed/>
    <w:rsid w:val="008C5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C5EAF"/>
    <w:rPr>
      <w:rFonts w:ascii="Calibri" w:eastAsia="Times New Roman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E21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E21D3"/>
    <w:rPr>
      <w:rFonts w:ascii="Segoe UI" w:eastAsia="Times New Roman" w:hAnsi="Segoe UI" w:cs="Segoe UI"/>
      <w:sz w:val="18"/>
      <w:szCs w:val="18"/>
    </w:rPr>
  </w:style>
  <w:style w:type="paragraph" w:styleId="Cm">
    <w:name w:val="Title"/>
    <w:basedOn w:val="Norml"/>
    <w:link w:val="CmChar"/>
    <w:qFormat/>
    <w:rsid w:val="00FD3B41"/>
    <w:pPr>
      <w:widowControl w:val="0"/>
      <w:spacing w:after="120" w:line="360" w:lineRule="auto"/>
      <w:jc w:val="center"/>
    </w:pPr>
    <w:rPr>
      <w:rFonts w:ascii="Arial" w:hAnsi="Arial"/>
      <w:b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FD3B41"/>
    <w:rPr>
      <w:rFonts w:eastAsia="Times New Roman" w:cs="Times New Roman"/>
      <w:b/>
      <w:szCs w:val="20"/>
      <w:lang w:eastAsia="hu-HU"/>
    </w:rPr>
  </w:style>
  <w:style w:type="paragraph" w:styleId="Szvegtrzs0">
    <w:name w:val="Body Text"/>
    <w:basedOn w:val="Norml"/>
    <w:link w:val="SzvegtrzsChar"/>
    <w:rsid w:val="00FD3B41"/>
    <w:pPr>
      <w:widowControl w:val="0"/>
      <w:spacing w:after="120" w:line="240" w:lineRule="auto"/>
    </w:pPr>
    <w:rPr>
      <w:rFonts w:ascii="H-Times New Roman" w:hAnsi="H-Times New Roman"/>
      <w:i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0"/>
    <w:rsid w:val="00FD3B41"/>
    <w:rPr>
      <w:rFonts w:ascii="H-Times New Roman" w:eastAsia="Times New Roman" w:hAnsi="H-Times New Roman" w:cs="Times New Roman"/>
      <w:i/>
      <w:sz w:val="28"/>
      <w:szCs w:val="20"/>
      <w:lang w:eastAsia="hu-HU"/>
    </w:rPr>
  </w:style>
  <w:style w:type="paragraph" w:styleId="Szvegtrzs2">
    <w:name w:val="Body Text 2"/>
    <w:basedOn w:val="Norml"/>
    <w:link w:val="Szvegtrzs2Char"/>
    <w:rsid w:val="00FD3B41"/>
    <w:pPr>
      <w:widowControl w:val="0"/>
      <w:tabs>
        <w:tab w:val="left" w:pos="426"/>
      </w:tabs>
      <w:spacing w:after="0" w:line="300" w:lineRule="atLeast"/>
      <w:jc w:val="both"/>
    </w:pPr>
    <w:rPr>
      <w:rFonts w:ascii="Garamond" w:hAnsi="Garamond"/>
      <w:iCs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FD3B41"/>
    <w:rPr>
      <w:rFonts w:ascii="Garamond" w:eastAsia="Times New Roman" w:hAnsi="Garamond" w:cs="Times New Roman"/>
      <w:iCs/>
      <w:sz w:val="22"/>
      <w:lang w:eastAsia="hu-HU"/>
    </w:rPr>
  </w:style>
  <w:style w:type="paragraph" w:styleId="Szvegtrzs30">
    <w:name w:val="Body Text 3"/>
    <w:basedOn w:val="Norml"/>
    <w:link w:val="Szvegtrzs3Char"/>
    <w:rsid w:val="00FD3B41"/>
    <w:pPr>
      <w:widowControl w:val="0"/>
      <w:spacing w:after="0" w:line="240" w:lineRule="auto"/>
      <w:jc w:val="both"/>
    </w:pPr>
    <w:rPr>
      <w:rFonts w:ascii="Times New Roman" w:hAnsi="Times New Roman"/>
      <w:sz w:val="24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0"/>
    <w:rsid w:val="00FD3B41"/>
    <w:rPr>
      <w:rFonts w:ascii="Times New Roman" w:eastAsia="Times New Roman" w:hAnsi="Times New Roman" w:cs="Times New Roman"/>
      <w:lang w:eastAsia="hu-HU"/>
    </w:rPr>
  </w:style>
  <w:style w:type="paragraph" w:customStyle="1" w:styleId="Index">
    <w:name w:val="Index"/>
    <w:basedOn w:val="Norml"/>
    <w:rsid w:val="00FD3B41"/>
    <w:pPr>
      <w:suppressLineNumbers/>
      <w:suppressAutoHyphens/>
      <w:overflowPunct w:val="0"/>
      <w:autoSpaceDE w:val="0"/>
      <w:spacing w:after="0" w:line="240" w:lineRule="auto"/>
      <w:jc w:val="both"/>
    </w:pPr>
    <w:rPr>
      <w:rFonts w:ascii="Times New Roman" w:hAnsi="Times New Roman"/>
      <w:sz w:val="24"/>
      <w:szCs w:val="20"/>
      <w:lang w:val="en-US" w:eastAsia="ar-SA"/>
    </w:rPr>
  </w:style>
  <w:style w:type="character" w:styleId="Hiperhivatkozs">
    <w:name w:val="Hyperlink"/>
    <w:semiHidden/>
    <w:rsid w:val="00FD3B41"/>
    <w:rPr>
      <w:color w:val="0000FF"/>
      <w:u w:val="single"/>
    </w:rPr>
  </w:style>
  <w:style w:type="paragraph" w:styleId="Lista">
    <w:name w:val="List"/>
    <w:basedOn w:val="Norml"/>
    <w:rsid w:val="000A5164"/>
    <w:pPr>
      <w:widowControl w:val="0"/>
      <w:autoSpaceDE w:val="0"/>
      <w:autoSpaceDN w:val="0"/>
      <w:spacing w:after="0" w:line="240" w:lineRule="auto"/>
      <w:ind w:left="283" w:hanging="283"/>
    </w:pPr>
    <w:rPr>
      <w:rFonts w:ascii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2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BD190-9A4C-4821-B2E3-80678255F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1446</Words>
  <Characters>9980</Characters>
  <Application>Microsoft Office Word</Application>
  <DocSecurity>0</DocSecurity>
  <Lines>83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6</cp:revision>
  <cp:lastPrinted>2020-01-16T06:27:00Z</cp:lastPrinted>
  <dcterms:created xsi:type="dcterms:W3CDTF">2021-02-10T10:40:00Z</dcterms:created>
  <dcterms:modified xsi:type="dcterms:W3CDTF">2021-02-10T13:54:00Z</dcterms:modified>
</cp:coreProperties>
</file>